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709" w:rsidRDefault="00BD3623" w:rsidP="00E00F29">
      <w:pPr>
        <w:pStyle w:val="Nagwek1"/>
        <w:rPr>
          <w:rFonts w:ascii="Times New Roman" w:hAnsi="Times New Roman"/>
          <w:sz w:val="24"/>
          <w:szCs w:val="24"/>
        </w:rPr>
      </w:pPr>
      <w:r>
        <w:rPr>
          <w:rFonts w:ascii="Times New Roman" w:hAnsi="Times New Roman"/>
          <w:sz w:val="24"/>
          <w:szCs w:val="24"/>
        </w:rPr>
        <w:t>Znak sprawy: IZW.271.2.25</w:t>
      </w:r>
      <w:r w:rsidR="00E00F29">
        <w:rPr>
          <w:rFonts w:ascii="Times New Roman" w:hAnsi="Times New Roman"/>
          <w:sz w:val="24"/>
          <w:szCs w:val="24"/>
        </w:rPr>
        <w:t xml:space="preserve">.2021               </w:t>
      </w:r>
      <w:r w:rsidR="00E00F29">
        <w:rPr>
          <w:rFonts w:ascii="Times New Roman" w:hAnsi="Times New Roman"/>
          <w:sz w:val="24"/>
          <w:szCs w:val="24"/>
        </w:rPr>
        <w:tab/>
      </w:r>
      <w:r w:rsidR="00E00F29">
        <w:rPr>
          <w:rFonts w:ascii="Times New Roman" w:hAnsi="Times New Roman"/>
          <w:sz w:val="24"/>
          <w:szCs w:val="24"/>
        </w:rPr>
        <w:tab/>
      </w:r>
      <w:r w:rsidR="00E00F29">
        <w:rPr>
          <w:rFonts w:ascii="Times New Roman" w:hAnsi="Times New Roman"/>
          <w:sz w:val="24"/>
          <w:szCs w:val="24"/>
        </w:rPr>
        <w:tab/>
      </w:r>
      <w:r w:rsidR="00E00F29">
        <w:rPr>
          <w:rFonts w:ascii="Times New Roman" w:hAnsi="Times New Roman"/>
          <w:sz w:val="24"/>
          <w:szCs w:val="24"/>
        </w:rPr>
        <w:tab/>
        <w:t xml:space="preserve">  </w:t>
      </w:r>
      <w:r>
        <w:rPr>
          <w:rFonts w:ascii="Times New Roman" w:hAnsi="Times New Roman"/>
          <w:sz w:val="24"/>
          <w:szCs w:val="24"/>
        </w:rPr>
        <w:t>Załącznik nr 3</w:t>
      </w:r>
    </w:p>
    <w:p w:rsidR="00067709" w:rsidRDefault="00067709" w:rsidP="00067709">
      <w:pPr>
        <w:pStyle w:val="Nagwek1"/>
        <w:jc w:val="center"/>
        <w:rPr>
          <w:rFonts w:ascii="Times New Roman" w:hAnsi="Times New Roman"/>
        </w:rPr>
      </w:pPr>
      <w:r>
        <w:rPr>
          <w:rFonts w:ascii="Times New Roman" w:hAnsi="Times New Roman"/>
        </w:rPr>
        <w:t>WZÓR UMOWY O ROBOTY BUDOWLANE</w:t>
      </w:r>
    </w:p>
    <w:p w:rsidR="00067709" w:rsidRDefault="00067709" w:rsidP="00B1070B">
      <w:pPr>
        <w:pStyle w:val="Tekstpodstawowywcity"/>
        <w:spacing w:before="120" w:after="120"/>
        <w:ind w:left="0" w:firstLine="0"/>
        <w:jc w:val="center"/>
        <w:rPr>
          <w:szCs w:val="24"/>
        </w:rPr>
      </w:pPr>
    </w:p>
    <w:p w:rsidR="00067709" w:rsidRDefault="00067709" w:rsidP="00067709">
      <w:pPr>
        <w:shd w:val="clear" w:color="auto" w:fill="FFFFFF"/>
        <w:ind w:left="5" w:right="22" w:firstLine="703"/>
        <w:jc w:val="both"/>
        <w:rPr>
          <w:color w:val="000000"/>
        </w:rPr>
      </w:pPr>
      <w:r>
        <w:rPr>
          <w:color w:val="000000"/>
        </w:rPr>
        <w:t xml:space="preserve">Zawarta w dniu </w:t>
      </w:r>
      <w:r>
        <w:rPr>
          <w:b/>
          <w:color w:val="000000"/>
        </w:rPr>
        <w:t>…………</w:t>
      </w:r>
      <w:r>
        <w:rPr>
          <w:color w:val="000000"/>
        </w:rPr>
        <w:t xml:space="preserve">. w Urzędzie Gminy, 34 – 530 Bukowina Tatrzańska, </w:t>
      </w:r>
      <w:r>
        <w:rPr>
          <w:color w:val="000000"/>
        </w:rPr>
        <w:br/>
        <w:t xml:space="preserve">ul. Długa 144 pomiędzy Gminą Bukowina Tatrzańska, w imieniu której występuje </w:t>
      </w:r>
      <w:r>
        <w:rPr>
          <w:b/>
          <w:bCs/>
          <w:color w:val="000000"/>
        </w:rPr>
        <w:t xml:space="preserve">Andrzej Pietrzyk – Wójt Gminy, </w:t>
      </w:r>
      <w:r>
        <w:rPr>
          <w:color w:val="000000"/>
        </w:rPr>
        <w:t xml:space="preserve">z kontrasygnatą </w:t>
      </w:r>
      <w:r>
        <w:rPr>
          <w:b/>
          <w:bCs/>
          <w:color w:val="000000"/>
        </w:rPr>
        <w:t xml:space="preserve">Skarbnika Gminy – Anieli Dziadkowiec, </w:t>
      </w:r>
      <w:r>
        <w:rPr>
          <w:color w:val="000000"/>
        </w:rPr>
        <w:t>zwaną dalej „ZAMAWIAJĄCYM”,</w:t>
      </w:r>
    </w:p>
    <w:p w:rsidR="00067709" w:rsidRDefault="00067709" w:rsidP="00067709">
      <w:pPr>
        <w:shd w:val="clear" w:color="auto" w:fill="FFFFFF"/>
        <w:ind w:right="22"/>
        <w:jc w:val="both"/>
      </w:pPr>
      <w:r>
        <w:rPr>
          <w:color w:val="000000"/>
        </w:rPr>
        <w:t>a:</w:t>
      </w:r>
    </w:p>
    <w:p w:rsidR="00067709" w:rsidRDefault="00067709" w:rsidP="00067709">
      <w:pPr>
        <w:shd w:val="clear" w:color="auto" w:fill="FFFFFF"/>
        <w:ind w:left="5" w:right="22"/>
        <w:jc w:val="both"/>
        <w:rPr>
          <w:b/>
          <w:bCs/>
          <w:color w:val="000000"/>
        </w:rPr>
      </w:pPr>
      <w:r>
        <w:rPr>
          <w:b/>
          <w:bCs/>
          <w:color w:val="000000"/>
        </w:rPr>
        <w:t xml:space="preserve">……………….. </w:t>
      </w:r>
      <w:r>
        <w:rPr>
          <w:bCs/>
          <w:color w:val="000000"/>
        </w:rPr>
        <w:t xml:space="preserve">działającą na podstawie wpisu do </w:t>
      </w:r>
      <w:r>
        <w:rPr>
          <w:b/>
          <w:bCs/>
          <w:color w:val="000000"/>
        </w:rPr>
        <w:t xml:space="preserve">……………… </w:t>
      </w:r>
      <w:r>
        <w:rPr>
          <w:color w:val="000000"/>
        </w:rPr>
        <w:t xml:space="preserve">w imieniu, której występuje: </w:t>
      </w:r>
    </w:p>
    <w:p w:rsidR="00067709" w:rsidRDefault="00067709" w:rsidP="00067709">
      <w:pPr>
        <w:shd w:val="clear" w:color="auto" w:fill="FFFFFF"/>
        <w:ind w:right="22"/>
        <w:jc w:val="both"/>
        <w:rPr>
          <w:b/>
          <w:bCs/>
          <w:color w:val="000000"/>
        </w:rPr>
      </w:pPr>
    </w:p>
    <w:p w:rsidR="00067709" w:rsidRDefault="00067709" w:rsidP="00067709">
      <w:pPr>
        <w:shd w:val="clear" w:color="auto" w:fill="FFFFFF"/>
        <w:ind w:right="22"/>
        <w:jc w:val="both"/>
        <w:rPr>
          <w:b/>
          <w:bCs/>
          <w:color w:val="000000"/>
        </w:rPr>
      </w:pPr>
      <w:r>
        <w:rPr>
          <w:b/>
          <w:bCs/>
          <w:color w:val="000000"/>
        </w:rPr>
        <w:t>………………………………….</w:t>
      </w:r>
    </w:p>
    <w:p w:rsidR="00A32446" w:rsidRDefault="00BD3623" w:rsidP="00A32446">
      <w:pPr>
        <w:pStyle w:val="Tekstpodstawowywcity"/>
        <w:spacing w:line="240" w:lineRule="auto"/>
        <w:ind w:left="0" w:firstLine="0"/>
      </w:pPr>
      <w:r w:rsidRPr="00BD3623">
        <w:t>Do udzielenia zamówienia nie stosuje się przepisów ustawy z dnia 11.09.2019 r. Prawo zamówień publicznych, (Dz.U z 2021 r., poz. 1129 ze zm.), zgodnie z art. 2, ust. 1, pkt 1, ze względu na wartość zamówienia poniżej kwoty 130 000,00 zł netto</w:t>
      </w:r>
    </w:p>
    <w:p w:rsidR="00BD3623" w:rsidRDefault="00BD3623" w:rsidP="00A32446">
      <w:pPr>
        <w:pStyle w:val="Tekstpodstawowywcity"/>
        <w:spacing w:line="240" w:lineRule="auto"/>
        <w:ind w:left="0" w:firstLine="0"/>
      </w:pPr>
    </w:p>
    <w:p w:rsidR="00A32446" w:rsidRPr="00A32446" w:rsidRDefault="00067709" w:rsidP="00A32446">
      <w:pPr>
        <w:pStyle w:val="Tekstpodstawowywcity"/>
        <w:spacing w:line="240" w:lineRule="auto"/>
        <w:ind w:left="0" w:firstLine="0"/>
      </w:pPr>
      <w:r>
        <w:t xml:space="preserve">W wyniku dokonania przez Zamawiającego wyboru oferty Wykonawcy w trakcie postępowania o zamówienie publiczne na </w:t>
      </w:r>
      <w:r w:rsidR="004065AA">
        <w:t>„</w:t>
      </w:r>
      <w:r w:rsidR="00E00F29" w:rsidRPr="00E00F29">
        <w:rPr>
          <w:b/>
        </w:rPr>
        <w:t>Adaptacja pomieszczeń na potrzeby kuchni cateringowej w Szkole Podstawowej w Brzegach</w:t>
      </w:r>
      <w:r w:rsidR="004065AA">
        <w:rPr>
          <w:b/>
        </w:rPr>
        <w:t xml:space="preserve">”, </w:t>
      </w:r>
      <w:r w:rsidR="00EE2EF5">
        <w:t xml:space="preserve"> </w:t>
      </w:r>
      <w:r w:rsidR="00A32446" w:rsidRPr="00A32446">
        <w:t>Strony oświadczają co następuje:</w:t>
      </w:r>
    </w:p>
    <w:p w:rsidR="00067709" w:rsidRDefault="00067709" w:rsidP="00A32446">
      <w:pPr>
        <w:pStyle w:val="Tekstpodstawowywcity"/>
        <w:spacing w:line="240" w:lineRule="auto"/>
        <w:ind w:left="0" w:firstLine="0"/>
      </w:pPr>
      <w:r>
        <w:rPr>
          <w:b/>
        </w:rPr>
        <w:t xml:space="preserve"> </w:t>
      </w:r>
      <w:r>
        <w:t xml:space="preserve"> </w:t>
      </w:r>
    </w:p>
    <w:p w:rsidR="00067709" w:rsidRDefault="00067709" w:rsidP="00067709">
      <w:pPr>
        <w:spacing w:before="120" w:after="120"/>
        <w:ind w:left="567"/>
        <w:jc w:val="center"/>
        <w:rPr>
          <w:szCs w:val="20"/>
        </w:rPr>
      </w:pPr>
      <w:r>
        <w:rPr>
          <w:b/>
        </w:rPr>
        <w:t>§ 1</w:t>
      </w:r>
    </w:p>
    <w:p w:rsidR="00067709" w:rsidRPr="00DD6E64" w:rsidRDefault="00067709" w:rsidP="00E00F29">
      <w:pPr>
        <w:numPr>
          <w:ilvl w:val="0"/>
          <w:numId w:val="1"/>
        </w:numPr>
        <w:spacing w:before="120" w:after="120"/>
        <w:jc w:val="both"/>
        <w:rPr>
          <w:szCs w:val="20"/>
        </w:rPr>
      </w:pPr>
      <w:r>
        <w:t xml:space="preserve">Zamawiający zleca a Wykonawca przyjmuje do wykonania prace polegające na wykonaniu </w:t>
      </w:r>
      <w:r w:rsidR="00E00F29">
        <w:rPr>
          <w:b/>
        </w:rPr>
        <w:t>adaptacji</w:t>
      </w:r>
      <w:r w:rsidR="00E00F29" w:rsidRPr="00E00F29">
        <w:rPr>
          <w:b/>
        </w:rPr>
        <w:t xml:space="preserve"> pomieszczeń na potrzeby kuchni cateringowej w Szkole Podstawowej </w:t>
      </w:r>
      <w:r w:rsidR="00E00F29">
        <w:rPr>
          <w:b/>
        </w:rPr>
        <w:br/>
      </w:r>
      <w:r w:rsidR="00E00F29" w:rsidRPr="00E00F29">
        <w:rPr>
          <w:b/>
        </w:rPr>
        <w:t>w Brzegach</w:t>
      </w:r>
      <w:r w:rsidR="00DD6E64">
        <w:t>.</w:t>
      </w:r>
    </w:p>
    <w:p w:rsidR="00DD6E64" w:rsidRPr="000B414B" w:rsidRDefault="000B414B" w:rsidP="000B414B">
      <w:pPr>
        <w:pStyle w:val="Akapitzlist"/>
        <w:numPr>
          <w:ilvl w:val="0"/>
          <w:numId w:val="1"/>
        </w:numPr>
        <w:rPr>
          <w:rFonts w:ascii="Times New Roman" w:eastAsia="Times New Roman" w:hAnsi="Times New Roman"/>
          <w:sz w:val="24"/>
          <w:szCs w:val="24"/>
          <w:lang w:eastAsia="pl-PL"/>
        </w:rPr>
      </w:pPr>
      <w:r w:rsidRPr="000B414B">
        <w:rPr>
          <w:rFonts w:ascii="Times New Roman" w:eastAsia="Times New Roman" w:hAnsi="Times New Roman"/>
          <w:sz w:val="24"/>
          <w:szCs w:val="24"/>
          <w:lang w:eastAsia="pl-PL"/>
        </w:rPr>
        <w:t xml:space="preserve">Zakres rzeczowy robót określa </w:t>
      </w:r>
      <w:r w:rsidR="00AD5DDB">
        <w:rPr>
          <w:rFonts w:ascii="Times New Roman" w:eastAsia="Times New Roman" w:hAnsi="Times New Roman"/>
          <w:sz w:val="24"/>
          <w:szCs w:val="24"/>
          <w:lang w:eastAsia="pl-PL"/>
        </w:rPr>
        <w:t>specyfikacja warunk</w:t>
      </w:r>
      <w:r w:rsidR="00BD3623">
        <w:rPr>
          <w:rFonts w:ascii="Times New Roman" w:eastAsia="Times New Roman" w:hAnsi="Times New Roman"/>
          <w:sz w:val="24"/>
          <w:szCs w:val="24"/>
          <w:lang w:eastAsia="pl-PL"/>
        </w:rPr>
        <w:t>ów zamówienia, znak: IZW.271.2.25</w:t>
      </w:r>
      <w:r w:rsidR="00AD5DDB">
        <w:rPr>
          <w:rFonts w:ascii="Times New Roman" w:eastAsia="Times New Roman" w:hAnsi="Times New Roman"/>
          <w:sz w:val="24"/>
          <w:szCs w:val="24"/>
          <w:lang w:eastAsia="pl-PL"/>
        </w:rPr>
        <w:t xml:space="preserve">.2021, </w:t>
      </w:r>
      <w:r w:rsidRPr="000B414B">
        <w:rPr>
          <w:rFonts w:ascii="Times New Roman" w:eastAsia="Times New Roman" w:hAnsi="Times New Roman"/>
          <w:sz w:val="24"/>
          <w:szCs w:val="24"/>
          <w:lang w:eastAsia="pl-PL"/>
        </w:rPr>
        <w:t>w szczególności:</w:t>
      </w:r>
    </w:p>
    <w:p w:rsidR="00525057" w:rsidRDefault="00525057" w:rsidP="00322372">
      <w:pPr>
        <w:pStyle w:val="Akapitzlist"/>
        <w:numPr>
          <w:ilvl w:val="0"/>
          <w:numId w:val="44"/>
        </w:numPr>
        <w:tabs>
          <w:tab w:val="num" w:pos="1647"/>
        </w:tabs>
        <w:spacing w:before="120" w:after="120" w:line="240" w:lineRule="auto"/>
        <w:ind w:left="714" w:hanging="357"/>
        <w:rPr>
          <w:rFonts w:ascii="Times New Roman" w:hAnsi="Times New Roman"/>
          <w:sz w:val="24"/>
          <w:szCs w:val="24"/>
        </w:rPr>
      </w:pPr>
      <w:r w:rsidRPr="00525057">
        <w:rPr>
          <w:rFonts w:ascii="Times New Roman" w:hAnsi="Times New Roman"/>
          <w:sz w:val="24"/>
          <w:szCs w:val="24"/>
        </w:rPr>
        <w:t xml:space="preserve">Decyzja  </w:t>
      </w:r>
      <w:r w:rsidR="00A82F73">
        <w:rPr>
          <w:rFonts w:ascii="Times New Roman" w:hAnsi="Times New Roman"/>
          <w:sz w:val="24"/>
          <w:szCs w:val="24"/>
        </w:rPr>
        <w:t xml:space="preserve">Małopolskiego Państwowego Wojewódzkiego Inspektora Sanitarnego </w:t>
      </w:r>
      <w:r w:rsidRPr="00525057">
        <w:rPr>
          <w:rFonts w:ascii="Times New Roman" w:hAnsi="Times New Roman"/>
          <w:sz w:val="24"/>
          <w:szCs w:val="24"/>
        </w:rPr>
        <w:t xml:space="preserve">nr </w:t>
      </w:r>
      <w:r w:rsidR="007B1536">
        <w:rPr>
          <w:rFonts w:ascii="Times New Roman" w:hAnsi="Times New Roman"/>
          <w:sz w:val="24"/>
          <w:szCs w:val="24"/>
        </w:rPr>
        <w:t>90</w:t>
      </w:r>
      <w:r w:rsidR="00A82F73">
        <w:rPr>
          <w:rFonts w:ascii="Times New Roman" w:hAnsi="Times New Roman"/>
          <w:sz w:val="24"/>
          <w:szCs w:val="24"/>
        </w:rPr>
        <w:t>22.1.128.2020</w:t>
      </w:r>
      <w:r w:rsidRPr="00525057">
        <w:rPr>
          <w:rFonts w:ascii="Times New Roman" w:hAnsi="Times New Roman"/>
          <w:sz w:val="24"/>
          <w:szCs w:val="24"/>
        </w:rPr>
        <w:t xml:space="preserve">, z dnia </w:t>
      </w:r>
      <w:r w:rsidR="00A82F73">
        <w:rPr>
          <w:rFonts w:ascii="Times New Roman" w:hAnsi="Times New Roman"/>
          <w:sz w:val="24"/>
          <w:szCs w:val="24"/>
        </w:rPr>
        <w:t>02.04.2020</w:t>
      </w:r>
      <w:r w:rsidRPr="00525057">
        <w:rPr>
          <w:rFonts w:ascii="Times New Roman" w:hAnsi="Times New Roman"/>
          <w:sz w:val="24"/>
          <w:szCs w:val="24"/>
        </w:rPr>
        <w:t xml:space="preserve"> r. </w:t>
      </w:r>
    </w:p>
    <w:p w:rsidR="00A82F73" w:rsidRDefault="00A82F73" w:rsidP="00322372">
      <w:pPr>
        <w:pStyle w:val="Akapitzlist"/>
        <w:numPr>
          <w:ilvl w:val="0"/>
          <w:numId w:val="44"/>
        </w:numPr>
        <w:tabs>
          <w:tab w:val="num" w:pos="1647"/>
        </w:tabs>
        <w:spacing w:before="120" w:after="120" w:line="240" w:lineRule="auto"/>
        <w:ind w:left="714" w:hanging="357"/>
        <w:rPr>
          <w:rFonts w:ascii="Times New Roman" w:hAnsi="Times New Roman"/>
          <w:sz w:val="24"/>
          <w:szCs w:val="24"/>
        </w:rPr>
      </w:pPr>
      <w:r>
        <w:rPr>
          <w:rFonts w:ascii="Times New Roman" w:hAnsi="Times New Roman"/>
          <w:sz w:val="24"/>
          <w:szCs w:val="24"/>
        </w:rPr>
        <w:t>Projekt wykonawczy dotyczący robót wykończeniowych,</w:t>
      </w:r>
    </w:p>
    <w:p w:rsidR="00A82F73" w:rsidRDefault="00A82F73" w:rsidP="00322372">
      <w:pPr>
        <w:pStyle w:val="Akapitzlist"/>
        <w:numPr>
          <w:ilvl w:val="0"/>
          <w:numId w:val="44"/>
        </w:numPr>
        <w:tabs>
          <w:tab w:val="num" w:pos="1647"/>
        </w:tabs>
        <w:spacing w:before="120" w:after="120" w:line="240" w:lineRule="auto"/>
        <w:ind w:left="714" w:hanging="357"/>
        <w:rPr>
          <w:rFonts w:ascii="Times New Roman" w:hAnsi="Times New Roman"/>
          <w:sz w:val="24"/>
          <w:szCs w:val="24"/>
        </w:rPr>
      </w:pPr>
      <w:r>
        <w:rPr>
          <w:rFonts w:ascii="Times New Roman" w:hAnsi="Times New Roman"/>
          <w:sz w:val="24"/>
          <w:szCs w:val="24"/>
        </w:rPr>
        <w:t>Projekt wykonawczy branży konstrukcyjno-budowlanej,</w:t>
      </w:r>
    </w:p>
    <w:p w:rsidR="00A82F73" w:rsidRDefault="00A82F73" w:rsidP="00322372">
      <w:pPr>
        <w:pStyle w:val="Akapitzlist"/>
        <w:numPr>
          <w:ilvl w:val="0"/>
          <w:numId w:val="44"/>
        </w:numPr>
        <w:tabs>
          <w:tab w:val="num" w:pos="1647"/>
        </w:tabs>
        <w:spacing w:before="120" w:after="120" w:line="240" w:lineRule="auto"/>
        <w:ind w:left="714" w:hanging="357"/>
        <w:rPr>
          <w:rFonts w:ascii="Times New Roman" w:hAnsi="Times New Roman"/>
          <w:sz w:val="24"/>
          <w:szCs w:val="24"/>
        </w:rPr>
      </w:pPr>
      <w:r>
        <w:rPr>
          <w:rFonts w:ascii="Times New Roman" w:hAnsi="Times New Roman"/>
          <w:sz w:val="24"/>
          <w:szCs w:val="24"/>
        </w:rPr>
        <w:t>Projekt technologiczny żywienia zbiorowego,</w:t>
      </w:r>
    </w:p>
    <w:p w:rsidR="00A82F73" w:rsidRDefault="00A82F73" w:rsidP="00322372">
      <w:pPr>
        <w:pStyle w:val="Akapitzlist"/>
        <w:numPr>
          <w:ilvl w:val="0"/>
          <w:numId w:val="44"/>
        </w:numPr>
        <w:tabs>
          <w:tab w:val="num" w:pos="1647"/>
        </w:tabs>
        <w:spacing w:before="120" w:after="120" w:line="240" w:lineRule="auto"/>
        <w:ind w:left="714" w:hanging="357"/>
        <w:rPr>
          <w:rFonts w:ascii="Times New Roman" w:hAnsi="Times New Roman"/>
          <w:sz w:val="24"/>
          <w:szCs w:val="24"/>
        </w:rPr>
      </w:pPr>
      <w:r>
        <w:rPr>
          <w:rFonts w:ascii="Times New Roman" w:hAnsi="Times New Roman"/>
          <w:sz w:val="24"/>
          <w:szCs w:val="24"/>
        </w:rPr>
        <w:t xml:space="preserve">Projekt wykonawczy branży </w:t>
      </w:r>
      <w:proofErr w:type="spellStart"/>
      <w:r>
        <w:rPr>
          <w:rFonts w:ascii="Times New Roman" w:hAnsi="Times New Roman"/>
          <w:sz w:val="24"/>
          <w:szCs w:val="24"/>
        </w:rPr>
        <w:t>wod-kan</w:t>
      </w:r>
      <w:proofErr w:type="spellEnd"/>
      <w:r>
        <w:rPr>
          <w:rFonts w:ascii="Times New Roman" w:hAnsi="Times New Roman"/>
          <w:sz w:val="24"/>
          <w:szCs w:val="24"/>
        </w:rPr>
        <w:t>, c.o. , klimatyzacji,</w:t>
      </w:r>
    </w:p>
    <w:p w:rsidR="00A82F73" w:rsidRDefault="00A82F73" w:rsidP="00322372">
      <w:pPr>
        <w:pStyle w:val="Akapitzlist"/>
        <w:numPr>
          <w:ilvl w:val="0"/>
          <w:numId w:val="44"/>
        </w:numPr>
        <w:tabs>
          <w:tab w:val="num" w:pos="1647"/>
        </w:tabs>
        <w:spacing w:before="120" w:after="120" w:line="240" w:lineRule="auto"/>
        <w:ind w:left="714" w:hanging="357"/>
        <w:rPr>
          <w:rFonts w:ascii="Times New Roman" w:hAnsi="Times New Roman"/>
          <w:sz w:val="24"/>
          <w:szCs w:val="24"/>
        </w:rPr>
      </w:pPr>
      <w:r>
        <w:rPr>
          <w:rFonts w:ascii="Times New Roman" w:hAnsi="Times New Roman"/>
          <w:sz w:val="24"/>
          <w:szCs w:val="24"/>
        </w:rPr>
        <w:t>Projekt wykonawczy branży instalacji elektrycznych,</w:t>
      </w:r>
    </w:p>
    <w:p w:rsidR="00A82F73" w:rsidRDefault="00A82F73" w:rsidP="00322372">
      <w:pPr>
        <w:pStyle w:val="Akapitzlist"/>
        <w:numPr>
          <w:ilvl w:val="0"/>
          <w:numId w:val="44"/>
        </w:numPr>
        <w:tabs>
          <w:tab w:val="num" w:pos="1647"/>
        </w:tabs>
        <w:spacing w:before="120" w:after="120" w:line="240" w:lineRule="auto"/>
        <w:ind w:left="714" w:hanging="357"/>
        <w:rPr>
          <w:rFonts w:ascii="Times New Roman" w:hAnsi="Times New Roman"/>
          <w:sz w:val="24"/>
          <w:szCs w:val="24"/>
        </w:rPr>
      </w:pPr>
      <w:r>
        <w:rPr>
          <w:rFonts w:ascii="Times New Roman" w:hAnsi="Times New Roman"/>
          <w:sz w:val="24"/>
          <w:szCs w:val="24"/>
        </w:rPr>
        <w:t>Przedmiar robót,</w:t>
      </w:r>
    </w:p>
    <w:p w:rsidR="00A82F73" w:rsidRPr="00525057" w:rsidRDefault="00A82F73" w:rsidP="00322372">
      <w:pPr>
        <w:pStyle w:val="Akapitzlist"/>
        <w:numPr>
          <w:ilvl w:val="0"/>
          <w:numId w:val="44"/>
        </w:numPr>
        <w:tabs>
          <w:tab w:val="num" w:pos="1647"/>
        </w:tabs>
        <w:spacing w:before="120" w:after="120" w:line="240" w:lineRule="auto"/>
        <w:ind w:left="714" w:hanging="357"/>
        <w:rPr>
          <w:rFonts w:ascii="Times New Roman" w:hAnsi="Times New Roman"/>
          <w:sz w:val="24"/>
          <w:szCs w:val="24"/>
        </w:rPr>
      </w:pPr>
      <w:r>
        <w:rPr>
          <w:rFonts w:ascii="Times New Roman" w:hAnsi="Times New Roman"/>
          <w:sz w:val="24"/>
          <w:szCs w:val="24"/>
        </w:rPr>
        <w:t>Specyfikacja techniczna wykonania i odbioru robót.</w:t>
      </w:r>
    </w:p>
    <w:p w:rsidR="00525057" w:rsidRPr="00525057" w:rsidRDefault="00525057" w:rsidP="00322372">
      <w:pPr>
        <w:pStyle w:val="Akapitzlist"/>
        <w:numPr>
          <w:ilvl w:val="0"/>
          <w:numId w:val="44"/>
        </w:numPr>
        <w:spacing w:before="120" w:after="120" w:line="240" w:lineRule="auto"/>
        <w:ind w:left="714" w:hanging="357"/>
        <w:rPr>
          <w:rFonts w:ascii="Times New Roman" w:hAnsi="Times New Roman"/>
          <w:sz w:val="24"/>
          <w:szCs w:val="24"/>
        </w:rPr>
      </w:pPr>
      <w:r w:rsidRPr="00525057">
        <w:rPr>
          <w:rFonts w:ascii="Times New Roman" w:hAnsi="Times New Roman"/>
          <w:sz w:val="24"/>
          <w:szCs w:val="24"/>
        </w:rPr>
        <w:t>Oferta Wykonawcy robót</w:t>
      </w:r>
      <w:r w:rsidR="00A82F73">
        <w:rPr>
          <w:rFonts w:ascii="Times New Roman" w:hAnsi="Times New Roman"/>
          <w:sz w:val="24"/>
          <w:szCs w:val="24"/>
        </w:rPr>
        <w:t>,</w:t>
      </w:r>
    </w:p>
    <w:p w:rsidR="00525057" w:rsidRPr="00525057" w:rsidRDefault="00525057" w:rsidP="00322372">
      <w:pPr>
        <w:pStyle w:val="Akapitzlist"/>
        <w:numPr>
          <w:ilvl w:val="0"/>
          <w:numId w:val="44"/>
        </w:numPr>
        <w:spacing w:before="120" w:after="120" w:line="240" w:lineRule="auto"/>
        <w:ind w:left="714" w:hanging="357"/>
        <w:rPr>
          <w:rFonts w:ascii="Times New Roman" w:hAnsi="Times New Roman"/>
          <w:sz w:val="24"/>
          <w:szCs w:val="24"/>
        </w:rPr>
      </w:pPr>
      <w:r w:rsidRPr="00525057">
        <w:rPr>
          <w:rFonts w:ascii="Times New Roman" w:hAnsi="Times New Roman"/>
          <w:sz w:val="24"/>
          <w:szCs w:val="24"/>
        </w:rPr>
        <w:t>Kosztorys ofertowy Wykonawcy.</w:t>
      </w:r>
    </w:p>
    <w:p w:rsidR="000B414B" w:rsidRPr="000B414B" w:rsidRDefault="000B414B" w:rsidP="000B414B">
      <w:pPr>
        <w:numPr>
          <w:ilvl w:val="0"/>
          <w:numId w:val="1"/>
        </w:numPr>
        <w:spacing w:after="160" w:line="259" w:lineRule="auto"/>
        <w:jc w:val="both"/>
      </w:pPr>
      <w:r w:rsidRPr="000B414B">
        <w:t>Wykonawca oświadcza że zapoznał się z pełną dokumentacją dotyczącą przedmiotu umowy, jak również ze wszystkimi warunkami niezbędnymi do realizacji zadania i nie wnosi w tym zakresie żadnych zastrzeżeń.</w:t>
      </w:r>
    </w:p>
    <w:p w:rsidR="00067709" w:rsidRPr="00927A94" w:rsidRDefault="00067709" w:rsidP="00067709">
      <w:pPr>
        <w:pStyle w:val="Tekstpodstawowy2"/>
        <w:numPr>
          <w:ilvl w:val="0"/>
          <w:numId w:val="1"/>
        </w:numPr>
        <w:spacing w:before="120" w:after="120" w:line="240" w:lineRule="auto"/>
        <w:rPr>
          <w:rFonts w:ascii="Times New Roman" w:hAnsi="Times New Roman"/>
          <w:sz w:val="24"/>
          <w:szCs w:val="24"/>
        </w:rPr>
      </w:pPr>
      <w:r>
        <w:rPr>
          <w:rFonts w:ascii="Times New Roman" w:hAnsi="Times New Roman"/>
          <w:sz w:val="24"/>
          <w:szCs w:val="24"/>
        </w:rPr>
        <w:t xml:space="preserve">Termin rozpoczęcia robót ustala się na dzień jej podpisania, a termin zakończenia robót na dzień </w:t>
      </w:r>
      <w:r w:rsidR="005455BE" w:rsidRPr="00BE6F08">
        <w:rPr>
          <w:rFonts w:ascii="Times New Roman" w:hAnsi="Times New Roman"/>
          <w:b/>
          <w:sz w:val="24"/>
          <w:szCs w:val="24"/>
        </w:rPr>
        <w:t>……………</w:t>
      </w:r>
      <w:r w:rsidRPr="00BE6F08">
        <w:rPr>
          <w:rFonts w:ascii="Times New Roman" w:hAnsi="Times New Roman"/>
          <w:b/>
          <w:sz w:val="24"/>
          <w:szCs w:val="24"/>
        </w:rPr>
        <w:t>.</w:t>
      </w:r>
      <w:r w:rsidRPr="00BE6F08">
        <w:rPr>
          <w:rFonts w:ascii="Times New Roman" w:hAnsi="Times New Roman"/>
          <w:color w:val="000000"/>
          <w:sz w:val="24"/>
          <w:szCs w:val="24"/>
        </w:rPr>
        <w:t>.</w:t>
      </w:r>
      <w:r w:rsidR="00BE6F08">
        <w:rPr>
          <w:rFonts w:ascii="Times New Roman" w:hAnsi="Times New Roman"/>
          <w:color w:val="000000"/>
          <w:sz w:val="24"/>
          <w:szCs w:val="24"/>
        </w:rPr>
        <w:t xml:space="preserve">, tj. </w:t>
      </w:r>
      <w:r w:rsidR="000877B5" w:rsidRPr="000877B5">
        <w:rPr>
          <w:rFonts w:ascii="Times New Roman" w:hAnsi="Times New Roman"/>
          <w:b/>
          <w:color w:val="000000"/>
          <w:sz w:val="24"/>
          <w:szCs w:val="24"/>
        </w:rPr>
        <w:t>3</w:t>
      </w:r>
      <w:r w:rsidR="00BE6F08" w:rsidRPr="000877B5">
        <w:rPr>
          <w:rFonts w:ascii="Times New Roman" w:hAnsi="Times New Roman"/>
          <w:b/>
          <w:color w:val="000000"/>
          <w:sz w:val="24"/>
          <w:szCs w:val="24"/>
        </w:rPr>
        <w:t xml:space="preserve"> miesiące od podpisania umowy</w:t>
      </w:r>
      <w:r w:rsidR="00BE6F08" w:rsidRPr="000877B5">
        <w:rPr>
          <w:rFonts w:ascii="Times New Roman" w:hAnsi="Times New Roman"/>
          <w:color w:val="000000"/>
          <w:sz w:val="24"/>
          <w:szCs w:val="24"/>
        </w:rPr>
        <w:t>.</w:t>
      </w:r>
    </w:p>
    <w:p w:rsidR="00DE3F9C" w:rsidRDefault="00DE3F9C" w:rsidP="00E36556">
      <w:pPr>
        <w:numPr>
          <w:ilvl w:val="0"/>
          <w:numId w:val="1"/>
        </w:numPr>
        <w:spacing w:before="120" w:after="120"/>
        <w:ind w:left="357" w:hanging="357"/>
        <w:jc w:val="both"/>
      </w:pPr>
      <w:bookmarkStart w:id="0" w:name="_Hlk40432868"/>
      <w:r>
        <w:rPr>
          <w:color w:val="000000"/>
        </w:rPr>
        <w:t xml:space="preserve">Jeżeli dany zakres robót wymieniony jest przynajmniej raz w jednym z dokumentów  i opracowań wyszczególnionych w §1, ust. 2, lub wynika z technologii robót, zasad sztuki budowlanej, warunków technicznych, lub przepisów szczegółowych, a także jest niezbędny </w:t>
      </w:r>
      <w:r>
        <w:rPr>
          <w:color w:val="000000"/>
        </w:rPr>
        <w:lastRenderedPageBreak/>
        <w:t xml:space="preserve">do wykonania, oznacza to że zakres ten jest objęty umową i </w:t>
      </w:r>
      <w:r>
        <w:rPr>
          <w:b/>
          <w:color w:val="000000"/>
          <w:u w:val="single"/>
        </w:rPr>
        <w:t xml:space="preserve">musi zostać wykonany </w:t>
      </w:r>
      <w:r w:rsidR="00E36556">
        <w:rPr>
          <w:b/>
          <w:color w:val="000000"/>
          <w:u w:val="single"/>
        </w:rPr>
        <w:br/>
      </w:r>
      <w:r>
        <w:rPr>
          <w:b/>
          <w:color w:val="000000"/>
          <w:u w:val="single"/>
        </w:rPr>
        <w:t>w ramach oferowanej przez Wykonawcę ceny ryczałtowej.</w:t>
      </w:r>
      <w:bookmarkEnd w:id="0"/>
    </w:p>
    <w:p w:rsidR="00E0397C" w:rsidRDefault="00E0397C" w:rsidP="00B1070B">
      <w:pPr>
        <w:tabs>
          <w:tab w:val="left" w:pos="360"/>
        </w:tabs>
        <w:spacing w:before="120" w:after="120"/>
        <w:jc w:val="center"/>
        <w:rPr>
          <w:b/>
        </w:rPr>
      </w:pPr>
    </w:p>
    <w:p w:rsidR="00067709" w:rsidRDefault="00067709" w:rsidP="00067709">
      <w:pPr>
        <w:tabs>
          <w:tab w:val="left" w:pos="360"/>
        </w:tabs>
        <w:spacing w:before="120" w:after="120"/>
        <w:jc w:val="center"/>
        <w:rPr>
          <w:color w:val="000000"/>
          <w:highlight w:val="green"/>
        </w:rPr>
      </w:pPr>
      <w:r>
        <w:rPr>
          <w:b/>
        </w:rPr>
        <w:t>§ 2</w:t>
      </w:r>
    </w:p>
    <w:p w:rsidR="00067709" w:rsidRPr="003F124C" w:rsidRDefault="00067709" w:rsidP="003D7396">
      <w:pPr>
        <w:pStyle w:val="Akapitzlist"/>
        <w:numPr>
          <w:ilvl w:val="0"/>
          <w:numId w:val="37"/>
        </w:numPr>
        <w:spacing w:before="120" w:after="120"/>
        <w:ind w:left="284" w:hanging="284"/>
        <w:jc w:val="both"/>
        <w:rPr>
          <w:rFonts w:ascii="Times New Roman" w:hAnsi="Times New Roman"/>
          <w:color w:val="000000"/>
          <w:sz w:val="24"/>
          <w:szCs w:val="24"/>
        </w:rPr>
      </w:pPr>
      <w:r w:rsidRPr="003F124C">
        <w:rPr>
          <w:rFonts w:ascii="Times New Roman" w:hAnsi="Times New Roman"/>
          <w:color w:val="000000"/>
          <w:sz w:val="24"/>
          <w:szCs w:val="24"/>
        </w:rPr>
        <w:t>Do obowiązków Zamawiającego należy:</w:t>
      </w:r>
    </w:p>
    <w:p w:rsidR="00E0397C" w:rsidRPr="00E0397C" w:rsidRDefault="00927A94" w:rsidP="00E0397C">
      <w:pPr>
        <w:numPr>
          <w:ilvl w:val="0"/>
          <w:numId w:val="2"/>
        </w:numPr>
        <w:spacing w:before="120" w:after="120"/>
        <w:ind w:left="714" w:right="-144" w:hanging="357"/>
        <w:jc w:val="both"/>
        <w:rPr>
          <w:color w:val="000000"/>
        </w:rPr>
      </w:pPr>
      <w:r w:rsidRPr="005D6F4E">
        <w:rPr>
          <w:color w:val="000000"/>
        </w:rPr>
        <w:t>Przekazanie terenu robót.</w:t>
      </w:r>
    </w:p>
    <w:p w:rsidR="00927A94" w:rsidRPr="005D6F4E" w:rsidRDefault="00927A94" w:rsidP="00E0397C">
      <w:pPr>
        <w:numPr>
          <w:ilvl w:val="0"/>
          <w:numId w:val="2"/>
        </w:numPr>
        <w:spacing w:before="120" w:after="120"/>
        <w:ind w:left="714" w:hanging="357"/>
        <w:jc w:val="both"/>
        <w:rPr>
          <w:color w:val="000000"/>
        </w:rPr>
      </w:pPr>
      <w:r w:rsidRPr="005D6F4E">
        <w:rPr>
          <w:color w:val="000000"/>
        </w:rPr>
        <w:t>Zapewnienie nadzoru Inwestorskiego.</w:t>
      </w:r>
    </w:p>
    <w:p w:rsidR="00927A94" w:rsidRPr="005D6F4E" w:rsidRDefault="00927A94" w:rsidP="00E0397C">
      <w:pPr>
        <w:numPr>
          <w:ilvl w:val="0"/>
          <w:numId w:val="2"/>
        </w:numPr>
        <w:spacing w:before="120" w:after="120"/>
        <w:ind w:left="714" w:hanging="357"/>
        <w:jc w:val="both"/>
        <w:rPr>
          <w:color w:val="000000"/>
        </w:rPr>
      </w:pPr>
      <w:r w:rsidRPr="005D6F4E">
        <w:rPr>
          <w:color w:val="000000"/>
        </w:rPr>
        <w:t>Zapewnienie odbioru wykonanych robót w terminach określonych w umowie.</w:t>
      </w:r>
    </w:p>
    <w:p w:rsidR="00927A94" w:rsidRPr="005D6F4E" w:rsidRDefault="00927A94" w:rsidP="00E0397C">
      <w:pPr>
        <w:numPr>
          <w:ilvl w:val="0"/>
          <w:numId w:val="2"/>
        </w:numPr>
        <w:spacing w:before="120" w:after="120"/>
        <w:ind w:left="714" w:hanging="357"/>
        <w:jc w:val="both"/>
        <w:rPr>
          <w:color w:val="000000"/>
        </w:rPr>
      </w:pPr>
      <w:r w:rsidRPr="005D6F4E">
        <w:rPr>
          <w:color w:val="000000"/>
        </w:rPr>
        <w:t>Niezwłoczne rozwiązywanie problemów technicznych.</w:t>
      </w:r>
    </w:p>
    <w:p w:rsidR="00067709" w:rsidRDefault="00927A94" w:rsidP="00E0397C">
      <w:pPr>
        <w:numPr>
          <w:ilvl w:val="0"/>
          <w:numId w:val="2"/>
        </w:numPr>
        <w:spacing w:before="120" w:after="120"/>
        <w:ind w:left="714" w:hanging="357"/>
        <w:jc w:val="both"/>
        <w:rPr>
          <w:color w:val="000000"/>
        </w:rPr>
      </w:pPr>
      <w:r w:rsidRPr="005D6F4E">
        <w:rPr>
          <w:color w:val="000000"/>
        </w:rPr>
        <w:t xml:space="preserve">Przekazanie kompletu dokumentacji </w:t>
      </w:r>
      <w:r w:rsidR="00AD5DDB">
        <w:rPr>
          <w:color w:val="000000"/>
        </w:rPr>
        <w:t>technicznej, którą</w:t>
      </w:r>
      <w:r w:rsidRPr="005D6F4E">
        <w:rPr>
          <w:color w:val="000000"/>
        </w:rPr>
        <w:t xml:space="preserve"> Wykonawca zwróci przy odbiorze końcowym.</w:t>
      </w:r>
    </w:p>
    <w:p w:rsidR="00AD5DDB" w:rsidRDefault="00726B46" w:rsidP="00E0397C">
      <w:pPr>
        <w:numPr>
          <w:ilvl w:val="0"/>
          <w:numId w:val="2"/>
        </w:numPr>
        <w:spacing w:before="120" w:after="120"/>
        <w:ind w:left="714" w:hanging="357"/>
        <w:jc w:val="both"/>
        <w:rPr>
          <w:color w:val="000000"/>
        </w:rPr>
      </w:pPr>
      <w:r>
        <w:rPr>
          <w:color w:val="000000"/>
        </w:rPr>
        <w:t>Zapłata wynagrodzenia</w:t>
      </w:r>
      <w:r w:rsidR="007F6B14">
        <w:rPr>
          <w:color w:val="000000"/>
        </w:rPr>
        <w:t xml:space="preserve"> Wykonawcy</w:t>
      </w:r>
      <w:r>
        <w:rPr>
          <w:color w:val="000000"/>
        </w:rPr>
        <w:t>.</w:t>
      </w:r>
    </w:p>
    <w:p w:rsidR="00927A94" w:rsidRPr="00927A94" w:rsidRDefault="00927A94" w:rsidP="00B1070B">
      <w:pPr>
        <w:jc w:val="center"/>
        <w:rPr>
          <w:color w:val="000000"/>
        </w:rPr>
      </w:pPr>
    </w:p>
    <w:p w:rsidR="00067709" w:rsidRDefault="00067709" w:rsidP="00067709">
      <w:pPr>
        <w:spacing w:before="120" w:after="120"/>
        <w:jc w:val="center"/>
        <w:rPr>
          <w:color w:val="000000"/>
          <w:szCs w:val="20"/>
        </w:rPr>
      </w:pPr>
      <w:r>
        <w:rPr>
          <w:b/>
        </w:rPr>
        <w:t>§ 3</w:t>
      </w:r>
    </w:p>
    <w:p w:rsidR="00067709" w:rsidRPr="003F124C" w:rsidRDefault="00067709" w:rsidP="003D7396">
      <w:pPr>
        <w:pStyle w:val="Akapitzlist"/>
        <w:numPr>
          <w:ilvl w:val="0"/>
          <w:numId w:val="38"/>
        </w:numPr>
        <w:spacing w:before="120" w:after="120"/>
        <w:ind w:left="284" w:hanging="284"/>
        <w:jc w:val="both"/>
        <w:rPr>
          <w:rFonts w:ascii="Times New Roman" w:hAnsi="Times New Roman"/>
          <w:color w:val="000000"/>
          <w:sz w:val="24"/>
          <w:szCs w:val="24"/>
        </w:rPr>
      </w:pPr>
      <w:r w:rsidRPr="003F124C">
        <w:rPr>
          <w:rFonts w:ascii="Times New Roman" w:hAnsi="Times New Roman"/>
          <w:color w:val="000000"/>
          <w:sz w:val="24"/>
          <w:szCs w:val="24"/>
        </w:rPr>
        <w:t>Do obowiązków Wykonawcy należy:</w:t>
      </w:r>
    </w:p>
    <w:p w:rsidR="00067709" w:rsidRDefault="00067709" w:rsidP="00067709">
      <w:pPr>
        <w:numPr>
          <w:ilvl w:val="0"/>
          <w:numId w:val="3"/>
        </w:numPr>
        <w:tabs>
          <w:tab w:val="left" w:pos="360"/>
        </w:tabs>
        <w:spacing w:before="120" w:after="120"/>
        <w:jc w:val="both"/>
        <w:rPr>
          <w:color w:val="000000"/>
          <w:szCs w:val="20"/>
        </w:rPr>
      </w:pPr>
      <w:r>
        <w:rPr>
          <w:color w:val="000000"/>
        </w:rPr>
        <w:t>Wykonanie przedmiotu umowy zgodnie z obowiązującymi przepisami, normami i warunkami technicznymi oraz zasadami wiedzy technicznej i sztuką budowlaną, zgłoszenie wykonanych robót do odbioru.</w:t>
      </w:r>
    </w:p>
    <w:p w:rsidR="00067709" w:rsidRDefault="00067709" w:rsidP="00067709">
      <w:pPr>
        <w:pStyle w:val="Tekstpodstawowy"/>
        <w:numPr>
          <w:ilvl w:val="0"/>
          <w:numId w:val="3"/>
        </w:numPr>
        <w:tabs>
          <w:tab w:val="left" w:pos="360"/>
        </w:tabs>
        <w:spacing w:before="120" w:after="120" w:line="240" w:lineRule="auto"/>
        <w:rPr>
          <w:bCs/>
          <w:color w:val="000000"/>
        </w:rPr>
      </w:pPr>
      <w:r>
        <w:rPr>
          <w:bCs/>
          <w:color w:val="000000"/>
        </w:rPr>
        <w:t>Prowadzenie robót z zapewnieniem warunków zgodnych z przepisami BHP, p.poż i ochrony przed kradzieżą.</w:t>
      </w:r>
    </w:p>
    <w:p w:rsidR="0058051B" w:rsidRPr="0058051B" w:rsidRDefault="0058051B" w:rsidP="0058051B">
      <w:pPr>
        <w:pStyle w:val="Akapitzlist"/>
        <w:numPr>
          <w:ilvl w:val="0"/>
          <w:numId w:val="3"/>
        </w:numPr>
        <w:jc w:val="both"/>
        <w:rPr>
          <w:rFonts w:ascii="Times New Roman" w:eastAsia="Times New Roman" w:hAnsi="Times New Roman"/>
          <w:bCs/>
          <w:color w:val="000000"/>
          <w:sz w:val="24"/>
          <w:szCs w:val="20"/>
          <w:lang w:eastAsia="pl-PL"/>
        </w:rPr>
      </w:pPr>
      <w:r w:rsidRPr="0058051B">
        <w:rPr>
          <w:rFonts w:ascii="Times New Roman" w:eastAsia="Times New Roman" w:hAnsi="Times New Roman"/>
          <w:bCs/>
          <w:color w:val="000000"/>
          <w:sz w:val="24"/>
          <w:szCs w:val="20"/>
          <w:lang w:eastAsia="pl-PL"/>
        </w:rPr>
        <w:t>Właściwe zabezpieczenie terenu budowy a szczególności zapewnienie bezpieczeństwa użytkowników szkoły podczas prowad</w:t>
      </w:r>
      <w:r>
        <w:rPr>
          <w:rFonts w:ascii="Times New Roman" w:eastAsia="Times New Roman" w:hAnsi="Times New Roman"/>
          <w:bCs/>
          <w:color w:val="000000"/>
          <w:sz w:val="24"/>
          <w:szCs w:val="20"/>
          <w:lang w:eastAsia="pl-PL"/>
        </w:rPr>
        <w:t xml:space="preserve">zenia robót, (Wykonawca musi tak </w:t>
      </w:r>
      <w:r w:rsidRPr="0058051B">
        <w:rPr>
          <w:rFonts w:ascii="Times New Roman" w:eastAsia="Times New Roman" w:hAnsi="Times New Roman"/>
          <w:bCs/>
          <w:color w:val="000000"/>
          <w:sz w:val="24"/>
          <w:szCs w:val="20"/>
          <w:lang w:eastAsia="pl-PL"/>
        </w:rPr>
        <w:t>zorganizować roboty, aby możliwe było ich prowadzenie w trakcie roku szkolnego</w:t>
      </w:r>
      <w:r>
        <w:rPr>
          <w:rFonts w:ascii="Times New Roman" w:eastAsia="Times New Roman" w:hAnsi="Times New Roman"/>
          <w:bCs/>
          <w:color w:val="000000"/>
          <w:sz w:val="24"/>
          <w:szCs w:val="20"/>
          <w:lang w:eastAsia="pl-PL"/>
        </w:rPr>
        <w:t>, w sposób zapewniający normalne funkcjonowanie szkoły</w:t>
      </w:r>
      <w:r w:rsidRPr="0058051B">
        <w:rPr>
          <w:rFonts w:ascii="Times New Roman" w:eastAsia="Times New Roman" w:hAnsi="Times New Roman"/>
          <w:bCs/>
          <w:color w:val="000000"/>
          <w:sz w:val="24"/>
          <w:szCs w:val="20"/>
          <w:lang w:eastAsia="pl-PL"/>
        </w:rPr>
        <w:t xml:space="preserve">). </w:t>
      </w:r>
    </w:p>
    <w:p w:rsidR="00067709" w:rsidRDefault="00067709" w:rsidP="00067709">
      <w:pPr>
        <w:pStyle w:val="Tekstpodstawowy"/>
        <w:numPr>
          <w:ilvl w:val="0"/>
          <w:numId w:val="3"/>
        </w:numPr>
        <w:tabs>
          <w:tab w:val="left" w:pos="360"/>
        </w:tabs>
        <w:spacing w:before="120" w:after="120" w:line="240" w:lineRule="auto"/>
        <w:rPr>
          <w:bCs/>
          <w:color w:val="000000"/>
        </w:rPr>
      </w:pPr>
      <w:r>
        <w:rPr>
          <w:bCs/>
          <w:color w:val="000000"/>
        </w:rPr>
        <w:t xml:space="preserve">Zapewnienie Kierownika </w:t>
      </w:r>
      <w:r w:rsidR="006A4B16">
        <w:rPr>
          <w:bCs/>
          <w:color w:val="000000"/>
        </w:rPr>
        <w:t>budowy i kierowników robót</w:t>
      </w:r>
      <w:r>
        <w:rPr>
          <w:bCs/>
          <w:color w:val="000000"/>
        </w:rPr>
        <w:t>.</w:t>
      </w:r>
    </w:p>
    <w:p w:rsidR="00067709" w:rsidRDefault="00067709" w:rsidP="00067709">
      <w:pPr>
        <w:pStyle w:val="Tekstpodstawowy"/>
        <w:numPr>
          <w:ilvl w:val="0"/>
          <w:numId w:val="3"/>
        </w:numPr>
        <w:tabs>
          <w:tab w:val="left" w:pos="360"/>
        </w:tabs>
        <w:spacing w:before="120" w:after="120" w:line="240" w:lineRule="auto"/>
        <w:rPr>
          <w:bCs/>
          <w:color w:val="000000"/>
        </w:rPr>
      </w:pPr>
      <w:r>
        <w:rPr>
          <w:bCs/>
          <w:color w:val="000000"/>
        </w:rPr>
        <w:t>Utrzymanie terenu budowy w należytym porządku, a po zakończeniu robót uporządkowanie terenu i przekazanie go Zamawiającemu w terminie ustalonym na odbiór robót.</w:t>
      </w:r>
    </w:p>
    <w:p w:rsidR="00067709" w:rsidRDefault="00067709" w:rsidP="00AD5DDB">
      <w:pPr>
        <w:pStyle w:val="Tekstpodstawowy"/>
        <w:numPr>
          <w:ilvl w:val="0"/>
          <w:numId w:val="3"/>
        </w:numPr>
        <w:tabs>
          <w:tab w:val="left" w:pos="360"/>
        </w:tabs>
        <w:spacing w:before="120" w:after="120" w:line="240" w:lineRule="auto"/>
        <w:ind w:left="714" w:hanging="357"/>
        <w:rPr>
          <w:bCs/>
          <w:color w:val="000000"/>
        </w:rPr>
      </w:pPr>
      <w:r>
        <w:rPr>
          <w:bCs/>
          <w:color w:val="000000"/>
        </w:rPr>
        <w:t>W przypadku zniszczenia lub uszkodzenia robót, ich części bądź urządzeń w toku realizacji, z winy Wykonawcy, naprawienie ich i doprowadzenie do stanu poprzedniego.</w:t>
      </w:r>
    </w:p>
    <w:p w:rsidR="00067709" w:rsidRDefault="00067709" w:rsidP="00AD5DDB">
      <w:pPr>
        <w:pStyle w:val="Tekstpodstawowy"/>
        <w:numPr>
          <w:ilvl w:val="0"/>
          <w:numId w:val="3"/>
        </w:numPr>
        <w:tabs>
          <w:tab w:val="left" w:pos="360"/>
        </w:tabs>
        <w:spacing w:before="120" w:after="120" w:line="240" w:lineRule="auto"/>
        <w:ind w:left="714" w:hanging="357"/>
        <w:rPr>
          <w:bCs/>
          <w:color w:val="000000"/>
        </w:rPr>
      </w:pPr>
      <w:r>
        <w:rPr>
          <w:bCs/>
          <w:color w:val="000000"/>
        </w:rPr>
        <w:t>Zorganizowanie zaplecza budowy na własny koszt.</w:t>
      </w:r>
    </w:p>
    <w:p w:rsidR="00AD5DDB" w:rsidRPr="00AD5DDB" w:rsidRDefault="00AD5DDB" w:rsidP="00AD5DDB">
      <w:pPr>
        <w:numPr>
          <w:ilvl w:val="0"/>
          <w:numId w:val="3"/>
        </w:numPr>
        <w:spacing w:before="120" w:after="120"/>
        <w:ind w:left="714" w:hanging="357"/>
        <w:jc w:val="both"/>
        <w:rPr>
          <w:rFonts w:eastAsia="Calibri"/>
          <w:color w:val="000000"/>
        </w:rPr>
      </w:pPr>
      <w:r w:rsidRPr="00ED7367">
        <w:rPr>
          <w:bCs/>
          <w:color w:val="000000"/>
        </w:rPr>
        <w:t>Właściwe zabezpieczenie terenu budowy a szczególności zapewnienie bezpieczeństwa użytkownikom dróg podczas prowadzenia robót.</w:t>
      </w:r>
    </w:p>
    <w:p w:rsidR="00AD5DDB" w:rsidRPr="00ED7367" w:rsidRDefault="00AD5DDB" w:rsidP="00AD5DDB">
      <w:pPr>
        <w:numPr>
          <w:ilvl w:val="0"/>
          <w:numId w:val="3"/>
        </w:numPr>
        <w:spacing w:before="120" w:after="120"/>
        <w:ind w:left="714" w:hanging="357"/>
        <w:jc w:val="both"/>
        <w:rPr>
          <w:rFonts w:eastAsia="Calibri"/>
          <w:color w:val="000000"/>
          <w:kern w:val="24"/>
        </w:rPr>
      </w:pPr>
      <w:r w:rsidRPr="00ED7367">
        <w:rPr>
          <w:rFonts w:eastAsia="Calibri"/>
          <w:color w:val="000000"/>
        </w:rPr>
        <w:t xml:space="preserve">Przekazywanie każdorazowo przed wbudowaniem materiałów, </w:t>
      </w:r>
      <w:r w:rsidRPr="00ED7367">
        <w:rPr>
          <w:rFonts w:eastAsia="Calibri"/>
          <w:color w:val="000000"/>
          <w:kern w:val="24"/>
        </w:rPr>
        <w:t>certyfikatu, deklaracji zgodności z PN, lub aprobatami technicznymi do sprawdzenia i wyrażenia zgody na wbudowanie przez inspektora nadzoru inwestorskiego, a także okazywanie ich na każde żądanie Zamawiającego, oraz gromadzenie do odbioru końcowego.</w:t>
      </w:r>
    </w:p>
    <w:p w:rsidR="00AD5DDB" w:rsidRPr="00690318" w:rsidRDefault="00AD5DDB" w:rsidP="00690318">
      <w:pPr>
        <w:numPr>
          <w:ilvl w:val="0"/>
          <w:numId w:val="3"/>
        </w:numPr>
        <w:spacing w:before="120" w:after="120"/>
        <w:ind w:left="714" w:hanging="357"/>
        <w:jc w:val="both"/>
        <w:rPr>
          <w:bCs/>
          <w:color w:val="000000"/>
        </w:rPr>
      </w:pPr>
      <w:r w:rsidRPr="00ED7367">
        <w:rPr>
          <w:color w:val="000000"/>
        </w:rPr>
        <w:t xml:space="preserve">Zgłaszanie wykonanych robót do odbioru (dotyczy odbiorów częściowych, robót zanikowych lub ulegających zakryciu i odbioru końcowego). </w:t>
      </w:r>
    </w:p>
    <w:p w:rsidR="00067709" w:rsidRDefault="00067709" w:rsidP="00067709">
      <w:pPr>
        <w:pStyle w:val="Tekstpodstawowy"/>
        <w:numPr>
          <w:ilvl w:val="0"/>
          <w:numId w:val="3"/>
        </w:numPr>
        <w:tabs>
          <w:tab w:val="left" w:pos="360"/>
        </w:tabs>
        <w:spacing w:before="120" w:after="120" w:line="240" w:lineRule="auto"/>
        <w:rPr>
          <w:bCs/>
          <w:color w:val="000000"/>
        </w:rPr>
      </w:pPr>
      <w:r>
        <w:rPr>
          <w:bCs/>
          <w:color w:val="000000"/>
        </w:rPr>
        <w:lastRenderedPageBreak/>
        <w:t>Zawarcie umów ubezpieczenia z tytułu szkód, które mogą zaistnieć na placu budowy w związku z określonymi zdarzeniami losowymi oraz od odpowiedzialności cywilnej.</w:t>
      </w:r>
    </w:p>
    <w:p w:rsidR="00067709" w:rsidRDefault="00067709" w:rsidP="00690318">
      <w:pPr>
        <w:pStyle w:val="Tekstpodstawowy"/>
        <w:numPr>
          <w:ilvl w:val="0"/>
          <w:numId w:val="3"/>
        </w:numPr>
        <w:tabs>
          <w:tab w:val="left" w:pos="360"/>
        </w:tabs>
        <w:spacing w:before="120" w:after="120" w:line="240" w:lineRule="auto"/>
        <w:ind w:left="714" w:hanging="357"/>
        <w:rPr>
          <w:bCs/>
          <w:color w:val="000000"/>
        </w:rPr>
      </w:pPr>
      <w:r>
        <w:t>Zapłata wynagrodzenia należnego Podwykonawcom, jeżeli Wykonawca dopuszcza Podwykonawców do udziału w realizacji Umowy.</w:t>
      </w:r>
    </w:p>
    <w:p w:rsidR="00067709" w:rsidRDefault="00067709" w:rsidP="00690318">
      <w:pPr>
        <w:numPr>
          <w:ilvl w:val="0"/>
          <w:numId w:val="3"/>
        </w:numPr>
        <w:tabs>
          <w:tab w:val="left" w:pos="360"/>
        </w:tabs>
        <w:spacing w:before="120" w:after="120"/>
        <w:ind w:left="714" w:hanging="357"/>
        <w:jc w:val="both"/>
        <w:rPr>
          <w:bCs/>
          <w:color w:val="000000"/>
        </w:rPr>
      </w:pPr>
      <w:r>
        <w:rPr>
          <w:bCs/>
          <w:color w:val="000000"/>
        </w:rPr>
        <w:t xml:space="preserve">Przejęcie odpowiedzialności za wszelkie szkody na osobie i mieniu powstałe w związku wykonaniem umowy od momentu </w:t>
      </w:r>
      <w:r w:rsidR="005D41B3">
        <w:rPr>
          <w:bCs/>
          <w:color w:val="000000"/>
        </w:rPr>
        <w:t>przekazania terenu budowy</w:t>
      </w:r>
      <w:r w:rsidR="00927A94">
        <w:rPr>
          <w:bCs/>
          <w:color w:val="000000"/>
        </w:rPr>
        <w:t>.</w:t>
      </w:r>
    </w:p>
    <w:p w:rsidR="00690318" w:rsidRPr="000877B5" w:rsidRDefault="00690318" w:rsidP="00690318">
      <w:pPr>
        <w:numPr>
          <w:ilvl w:val="0"/>
          <w:numId w:val="3"/>
        </w:numPr>
        <w:spacing w:before="120" w:after="120"/>
        <w:ind w:left="714" w:hanging="357"/>
        <w:jc w:val="both"/>
        <w:rPr>
          <w:bCs/>
          <w:color w:val="000000"/>
        </w:rPr>
      </w:pPr>
      <w:r w:rsidRPr="000877B5">
        <w:rPr>
          <w:bCs/>
          <w:color w:val="000000"/>
        </w:rPr>
        <w:t>Przygotowanie i przedstawienie Zamawiającemu operatu kolaudacyjnego w 2 egzemplarzach po zakończeniu robót, zawierającego wszelkie niezbędne dokumenty wymagane prawem budowlanym, (w 2 egzemplarzach).</w:t>
      </w:r>
    </w:p>
    <w:p w:rsidR="00195506" w:rsidRDefault="00195506" w:rsidP="00067709">
      <w:pPr>
        <w:spacing w:before="120" w:after="120"/>
        <w:jc w:val="center"/>
        <w:rPr>
          <w:b/>
          <w:bCs/>
          <w:color w:val="000000"/>
        </w:rPr>
      </w:pPr>
    </w:p>
    <w:p w:rsidR="00067709" w:rsidRDefault="00927A94" w:rsidP="00067709">
      <w:pPr>
        <w:spacing w:before="120" w:after="120"/>
        <w:jc w:val="center"/>
        <w:rPr>
          <w:b/>
          <w:bCs/>
          <w:color w:val="000000"/>
          <w:szCs w:val="20"/>
        </w:rPr>
      </w:pPr>
      <w:r w:rsidRPr="00927A94">
        <w:rPr>
          <w:b/>
          <w:bCs/>
          <w:color w:val="000000"/>
        </w:rPr>
        <w:t xml:space="preserve">§ </w:t>
      </w:r>
      <w:r w:rsidR="00067709">
        <w:rPr>
          <w:b/>
          <w:bCs/>
          <w:color w:val="000000"/>
        </w:rPr>
        <w:t>4</w:t>
      </w:r>
    </w:p>
    <w:p w:rsidR="00067709" w:rsidRDefault="00067709" w:rsidP="00E0397C">
      <w:pPr>
        <w:numPr>
          <w:ilvl w:val="0"/>
          <w:numId w:val="4"/>
        </w:numPr>
        <w:suppressAutoHyphens/>
        <w:spacing w:before="120" w:after="120"/>
        <w:ind w:left="357" w:hanging="357"/>
        <w:jc w:val="both"/>
        <w:rPr>
          <w:color w:val="000000"/>
          <w:lang w:eastAsia="ar-SA"/>
        </w:rPr>
      </w:pPr>
      <w:r>
        <w:rPr>
          <w:color w:val="000000"/>
          <w:lang w:eastAsia="ar-SA"/>
        </w:rPr>
        <w:t>Strony ustalają, że za wykonanie przedmiotu umowy określonego w §1 Wykonawca otrzyma wynagrodzenie</w:t>
      </w:r>
      <w:r w:rsidR="00927A94">
        <w:rPr>
          <w:color w:val="000000"/>
          <w:lang w:eastAsia="ar-SA"/>
        </w:rPr>
        <w:t xml:space="preserve"> ryczałtowe,</w:t>
      </w:r>
      <w:r>
        <w:rPr>
          <w:color w:val="000000"/>
          <w:lang w:eastAsia="ar-SA"/>
        </w:rPr>
        <w:t xml:space="preserve"> ustalone w oparciu o ofertę przetargową </w:t>
      </w:r>
      <w:r w:rsidR="00964CDE">
        <w:rPr>
          <w:color w:val="000000"/>
          <w:lang w:eastAsia="ar-SA"/>
        </w:rPr>
        <w:t>i</w:t>
      </w:r>
      <w:r>
        <w:rPr>
          <w:color w:val="000000"/>
          <w:lang w:eastAsia="ar-SA"/>
        </w:rPr>
        <w:t xml:space="preserve"> nie przekroczy kwoty </w:t>
      </w:r>
      <w:r>
        <w:rPr>
          <w:b/>
          <w:color w:val="000000"/>
          <w:lang w:eastAsia="ar-SA"/>
        </w:rPr>
        <w:t>……….</w:t>
      </w:r>
      <w:r>
        <w:rPr>
          <w:color w:val="000000"/>
          <w:lang w:eastAsia="ar-SA"/>
        </w:rPr>
        <w:t xml:space="preserve"> </w:t>
      </w:r>
      <w:r>
        <w:rPr>
          <w:b/>
          <w:color w:val="000000"/>
          <w:lang w:eastAsia="ar-SA"/>
        </w:rPr>
        <w:t>zł netto,</w:t>
      </w:r>
      <w:r>
        <w:rPr>
          <w:color w:val="000000"/>
          <w:lang w:eastAsia="ar-SA"/>
        </w:rPr>
        <w:t xml:space="preserve"> plus 23 % – </w:t>
      </w:r>
      <w:proofErr w:type="spellStart"/>
      <w:r>
        <w:rPr>
          <w:color w:val="000000"/>
          <w:lang w:eastAsia="ar-SA"/>
        </w:rPr>
        <w:t>owy</w:t>
      </w:r>
      <w:proofErr w:type="spellEnd"/>
      <w:r>
        <w:rPr>
          <w:color w:val="000000"/>
          <w:lang w:eastAsia="ar-SA"/>
        </w:rPr>
        <w:t xml:space="preserve"> podatek VAT w wysokości: </w:t>
      </w:r>
      <w:r>
        <w:rPr>
          <w:b/>
          <w:color w:val="000000"/>
          <w:lang w:eastAsia="ar-SA"/>
        </w:rPr>
        <w:t>…….. zł,</w:t>
      </w:r>
      <w:r>
        <w:rPr>
          <w:color w:val="000000"/>
          <w:lang w:eastAsia="ar-SA"/>
        </w:rPr>
        <w:t xml:space="preserve"> co daję kwotę brutto: </w:t>
      </w:r>
      <w:r>
        <w:rPr>
          <w:b/>
          <w:color w:val="000000"/>
          <w:lang w:eastAsia="ar-SA"/>
        </w:rPr>
        <w:t>………. zł</w:t>
      </w:r>
      <w:r>
        <w:rPr>
          <w:color w:val="000000"/>
          <w:lang w:eastAsia="ar-SA"/>
        </w:rPr>
        <w:t xml:space="preserve"> </w:t>
      </w:r>
      <w:r>
        <w:rPr>
          <w:i/>
          <w:color w:val="000000"/>
          <w:lang w:eastAsia="ar-SA"/>
        </w:rPr>
        <w:t>(słownie: ………..złotych, 00/100)</w:t>
      </w:r>
      <w:r>
        <w:rPr>
          <w:color w:val="000000"/>
          <w:lang w:eastAsia="ar-SA"/>
        </w:rPr>
        <w:t>.</w:t>
      </w:r>
    </w:p>
    <w:p w:rsidR="00B77844" w:rsidRDefault="00B77844" w:rsidP="00E0397C">
      <w:pPr>
        <w:numPr>
          <w:ilvl w:val="0"/>
          <w:numId w:val="4"/>
        </w:numPr>
        <w:suppressAutoHyphens/>
        <w:spacing w:before="120" w:after="120"/>
        <w:ind w:left="357" w:hanging="357"/>
        <w:jc w:val="both"/>
        <w:rPr>
          <w:color w:val="000000"/>
          <w:lang w:eastAsia="ar-SA"/>
        </w:rPr>
      </w:pPr>
      <w:r w:rsidRPr="00B77844">
        <w:rPr>
          <w:color w:val="000000"/>
          <w:lang w:eastAsia="ar-SA"/>
        </w:rPr>
        <w:t xml:space="preserve">Wynagrodzenie to jest kompletne, jednoznaczne i ostateczne oraz zawiera w sobie wartość przedmiotu zamówienia, wraz ze wszystkimi kosztami ogólnymi i innymi jakie musi ponieść Wykonawca w celu realizacji przedmiotu umowy. </w:t>
      </w:r>
    </w:p>
    <w:p w:rsidR="00B77844" w:rsidRPr="00B77844" w:rsidRDefault="00B77844" w:rsidP="00B77844">
      <w:pPr>
        <w:numPr>
          <w:ilvl w:val="0"/>
          <w:numId w:val="4"/>
        </w:numPr>
        <w:suppressAutoHyphens/>
        <w:ind w:left="357" w:hanging="357"/>
        <w:jc w:val="both"/>
        <w:rPr>
          <w:color w:val="000000"/>
          <w:lang w:eastAsia="ar-SA"/>
        </w:rPr>
      </w:pPr>
      <w:r w:rsidRPr="00B77844">
        <w:rPr>
          <w:color w:val="000000"/>
          <w:lang w:eastAsia="ar-SA"/>
        </w:rPr>
        <w:t>Zmiana wynagrodzenia może nastąpić jedynie w przypadku zmiany:</w:t>
      </w:r>
    </w:p>
    <w:p w:rsidR="00B77844" w:rsidRDefault="00B77844" w:rsidP="000E6D6A">
      <w:pPr>
        <w:pStyle w:val="Akapitzlist"/>
        <w:numPr>
          <w:ilvl w:val="0"/>
          <w:numId w:val="35"/>
        </w:numPr>
        <w:suppressAutoHyphens/>
        <w:ind w:left="709" w:hanging="283"/>
        <w:jc w:val="both"/>
        <w:rPr>
          <w:rFonts w:ascii="Times New Roman" w:hAnsi="Times New Roman"/>
          <w:bCs/>
          <w:iCs/>
          <w:color w:val="000000"/>
          <w:sz w:val="24"/>
          <w:szCs w:val="24"/>
          <w:lang w:eastAsia="ar-SA"/>
        </w:rPr>
      </w:pPr>
      <w:r w:rsidRPr="00B77844">
        <w:rPr>
          <w:rFonts w:ascii="Times New Roman" w:hAnsi="Times New Roman"/>
          <w:bCs/>
          <w:iCs/>
          <w:color w:val="000000"/>
          <w:sz w:val="24"/>
          <w:szCs w:val="24"/>
          <w:lang w:eastAsia="ar-SA"/>
        </w:rPr>
        <w:t>stawki podatku od towarów i usług,</w:t>
      </w:r>
    </w:p>
    <w:p w:rsidR="00B77844" w:rsidRPr="00B77844" w:rsidRDefault="00B77844" w:rsidP="000E6D6A">
      <w:pPr>
        <w:pStyle w:val="Akapitzlist"/>
        <w:numPr>
          <w:ilvl w:val="0"/>
          <w:numId w:val="35"/>
        </w:numPr>
        <w:suppressAutoHyphens/>
        <w:ind w:left="709" w:hanging="283"/>
        <w:jc w:val="both"/>
        <w:rPr>
          <w:rFonts w:ascii="Times New Roman" w:hAnsi="Times New Roman"/>
          <w:bCs/>
          <w:iCs/>
          <w:color w:val="000000"/>
          <w:sz w:val="24"/>
          <w:szCs w:val="24"/>
          <w:lang w:eastAsia="ar-SA"/>
        </w:rPr>
      </w:pPr>
      <w:r w:rsidRPr="00B77844">
        <w:rPr>
          <w:rFonts w:ascii="Times New Roman" w:hAnsi="Times New Roman"/>
          <w:bCs/>
          <w:iCs/>
          <w:color w:val="000000"/>
          <w:sz w:val="24"/>
          <w:szCs w:val="24"/>
          <w:lang w:eastAsia="ar-SA"/>
        </w:rPr>
        <w:t>wysokości minimalnego wynagrodzenia za pracę ustalonego na podstawie art. 2 ust. 3–5 ustawy z dnia 10 października 2002 r. o minimalnym wynagrodzeniu za pracę,</w:t>
      </w:r>
    </w:p>
    <w:p w:rsidR="00B77844" w:rsidRPr="00B77844" w:rsidRDefault="00B77844" w:rsidP="000E6D6A">
      <w:pPr>
        <w:pStyle w:val="Akapitzlist"/>
        <w:numPr>
          <w:ilvl w:val="0"/>
          <w:numId w:val="35"/>
        </w:numPr>
        <w:suppressAutoHyphens/>
        <w:ind w:left="709" w:hanging="283"/>
        <w:jc w:val="both"/>
        <w:rPr>
          <w:rFonts w:ascii="Times New Roman" w:hAnsi="Times New Roman"/>
          <w:bCs/>
          <w:iCs/>
          <w:color w:val="000000"/>
          <w:sz w:val="24"/>
          <w:szCs w:val="24"/>
          <w:lang w:eastAsia="ar-SA"/>
        </w:rPr>
      </w:pPr>
      <w:r w:rsidRPr="00B77844">
        <w:rPr>
          <w:rFonts w:ascii="Times New Roman" w:hAnsi="Times New Roman"/>
          <w:bCs/>
          <w:iCs/>
          <w:color w:val="000000"/>
          <w:sz w:val="24"/>
          <w:szCs w:val="24"/>
          <w:lang w:eastAsia="ar-SA"/>
        </w:rPr>
        <w:t xml:space="preserve">zasad podlegania ubezpieczeniom społecznym lub ubezpieczeniu zdrowotnemu lub wysokości stawki składki na ubezpieczenia społeczne lub zdrowotne. </w:t>
      </w:r>
    </w:p>
    <w:p w:rsidR="00B77844" w:rsidRPr="00B77844" w:rsidRDefault="00B77844" w:rsidP="00E0397C">
      <w:pPr>
        <w:suppressAutoHyphens/>
        <w:spacing w:before="120" w:after="120"/>
        <w:ind w:left="851" w:hanging="284"/>
        <w:jc w:val="both"/>
        <w:rPr>
          <w:color w:val="000000"/>
          <w:lang w:eastAsia="ar-SA"/>
        </w:rPr>
      </w:pPr>
      <w:r w:rsidRPr="00B77844">
        <w:rPr>
          <w:bCs/>
          <w:iCs/>
          <w:color w:val="000000"/>
          <w:lang w:eastAsia="ar-SA"/>
        </w:rPr>
        <w:t xml:space="preserve"> – jeżeli zmiany te będą miały wpływ na kos</w:t>
      </w:r>
      <w:r w:rsidR="00DE3F9C">
        <w:rPr>
          <w:bCs/>
          <w:iCs/>
          <w:color w:val="000000"/>
          <w:lang w:eastAsia="ar-SA"/>
        </w:rPr>
        <w:t>zty wykonania zamówienia przez W</w:t>
      </w:r>
      <w:r w:rsidRPr="00B77844">
        <w:rPr>
          <w:bCs/>
          <w:iCs/>
          <w:color w:val="000000"/>
          <w:lang w:eastAsia="ar-SA"/>
        </w:rPr>
        <w:t>ykonawcę.</w:t>
      </w:r>
    </w:p>
    <w:p w:rsidR="00B77844" w:rsidRDefault="00B77844" w:rsidP="00E36556">
      <w:pPr>
        <w:pStyle w:val="Akapitzlist"/>
        <w:numPr>
          <w:ilvl w:val="0"/>
          <w:numId w:val="4"/>
        </w:numPr>
        <w:suppressAutoHyphens/>
        <w:spacing w:before="120" w:after="120" w:line="240" w:lineRule="auto"/>
        <w:ind w:left="357" w:hanging="357"/>
        <w:contextualSpacing w:val="0"/>
        <w:jc w:val="both"/>
        <w:rPr>
          <w:rFonts w:ascii="Times New Roman" w:hAnsi="Times New Roman"/>
          <w:color w:val="000000"/>
          <w:sz w:val="24"/>
          <w:szCs w:val="24"/>
          <w:lang w:eastAsia="ar-SA"/>
        </w:rPr>
      </w:pPr>
      <w:r w:rsidRPr="00E0397C">
        <w:rPr>
          <w:rFonts w:ascii="Times New Roman" w:hAnsi="Times New Roman"/>
          <w:color w:val="000000"/>
          <w:sz w:val="24"/>
          <w:szCs w:val="24"/>
          <w:lang w:eastAsia="ar-SA"/>
        </w:rPr>
        <w:t xml:space="preserve">Jeżeli w toku realizacji robót wystąpi konieczność wykonania robót zamiennych, potwierdzonych protokołem </w:t>
      </w:r>
      <w:r w:rsidRPr="00E0397C">
        <w:rPr>
          <w:rFonts w:ascii="Times New Roman" w:hAnsi="Times New Roman"/>
          <w:b/>
          <w:color w:val="000000"/>
          <w:sz w:val="24"/>
          <w:szCs w:val="24"/>
          <w:lang w:eastAsia="ar-SA"/>
        </w:rPr>
        <w:t>robót zamiennych</w:t>
      </w:r>
      <w:r w:rsidRPr="00E0397C">
        <w:rPr>
          <w:rFonts w:ascii="Times New Roman" w:hAnsi="Times New Roman"/>
          <w:color w:val="000000"/>
          <w:sz w:val="24"/>
          <w:szCs w:val="24"/>
          <w:lang w:eastAsia="ar-SA"/>
        </w:rPr>
        <w:t xml:space="preserve">, to Wykonawca zobowiązany jest wykonać te roboty na podstawie aneksu do umowy, a  ich rozliczenie nastąpi na podstawie </w:t>
      </w:r>
      <w:r w:rsidRPr="00E0397C">
        <w:rPr>
          <w:rFonts w:ascii="Times New Roman" w:hAnsi="Times New Roman"/>
          <w:b/>
          <w:color w:val="000000"/>
          <w:sz w:val="24"/>
          <w:szCs w:val="24"/>
          <w:lang w:eastAsia="ar-SA"/>
        </w:rPr>
        <w:t xml:space="preserve">kosztorysu różnicowego, </w:t>
      </w:r>
      <w:r w:rsidRPr="00E0397C">
        <w:rPr>
          <w:rFonts w:ascii="Times New Roman" w:hAnsi="Times New Roman"/>
          <w:color w:val="000000"/>
          <w:sz w:val="24"/>
          <w:szCs w:val="24"/>
          <w:lang w:eastAsia="ar-SA"/>
        </w:rPr>
        <w:t>w oparciu</w:t>
      </w:r>
      <w:r w:rsidRPr="00E0397C">
        <w:rPr>
          <w:rFonts w:ascii="Times New Roman" w:hAnsi="Times New Roman"/>
          <w:b/>
          <w:color w:val="000000"/>
          <w:sz w:val="24"/>
          <w:szCs w:val="24"/>
          <w:lang w:eastAsia="ar-SA"/>
        </w:rPr>
        <w:t xml:space="preserve"> </w:t>
      </w:r>
      <w:r w:rsidRPr="00E0397C">
        <w:rPr>
          <w:rFonts w:ascii="Times New Roman" w:hAnsi="Times New Roman"/>
          <w:color w:val="000000"/>
          <w:sz w:val="24"/>
          <w:szCs w:val="24"/>
          <w:lang w:eastAsia="ar-SA"/>
        </w:rPr>
        <w:t>o</w:t>
      </w:r>
      <w:r w:rsidRPr="00E0397C">
        <w:rPr>
          <w:rFonts w:ascii="Times New Roman" w:hAnsi="Times New Roman"/>
          <w:b/>
          <w:color w:val="000000"/>
          <w:sz w:val="24"/>
          <w:szCs w:val="24"/>
          <w:lang w:eastAsia="ar-SA"/>
        </w:rPr>
        <w:t xml:space="preserve"> </w:t>
      </w:r>
      <w:r w:rsidRPr="00E0397C">
        <w:rPr>
          <w:rFonts w:ascii="Times New Roman" w:hAnsi="Times New Roman"/>
          <w:color w:val="000000"/>
          <w:sz w:val="24"/>
          <w:szCs w:val="24"/>
          <w:lang w:eastAsia="ar-SA"/>
        </w:rPr>
        <w:t xml:space="preserve">ceny rynkowe, zweryfikowane przez inspektora nadzoru inwestorskiego,  w przypadku sporów co do wartości poszczególnych robót, zastosowane zostaną ceny średnie </w:t>
      </w:r>
      <w:proofErr w:type="spellStart"/>
      <w:r w:rsidRPr="00E0397C">
        <w:rPr>
          <w:rFonts w:ascii="Times New Roman" w:hAnsi="Times New Roman"/>
          <w:color w:val="000000"/>
          <w:sz w:val="24"/>
          <w:szCs w:val="24"/>
          <w:lang w:eastAsia="ar-SA"/>
        </w:rPr>
        <w:t>Sekocenbud</w:t>
      </w:r>
      <w:proofErr w:type="spellEnd"/>
      <w:r w:rsidRPr="00E0397C">
        <w:rPr>
          <w:rFonts w:ascii="Times New Roman" w:hAnsi="Times New Roman"/>
          <w:color w:val="000000"/>
          <w:sz w:val="24"/>
          <w:szCs w:val="24"/>
          <w:lang w:eastAsia="ar-SA"/>
        </w:rPr>
        <w:t xml:space="preserve"> dla kwartału, w którym zostanie spisany protokół konieczności, odpowiednie dla regionu w których prowadzone są roboty. Samo sporządzenie protokołu robót zamiennych nie stanowi podstawy do wykonania przez Wykonawcę robót. </w:t>
      </w:r>
      <w:r w:rsidR="00E0397C">
        <w:rPr>
          <w:rFonts w:ascii="Times New Roman" w:hAnsi="Times New Roman"/>
          <w:color w:val="000000"/>
          <w:sz w:val="24"/>
          <w:szCs w:val="24"/>
          <w:lang w:eastAsia="ar-SA"/>
        </w:rPr>
        <w:t xml:space="preserve">                                                                                                                                                                               </w:t>
      </w:r>
    </w:p>
    <w:p w:rsidR="00067709" w:rsidRPr="00E0397C" w:rsidRDefault="00067709" w:rsidP="00E36556">
      <w:pPr>
        <w:pStyle w:val="Akapitzlist"/>
        <w:numPr>
          <w:ilvl w:val="0"/>
          <w:numId w:val="4"/>
        </w:numPr>
        <w:suppressAutoHyphens/>
        <w:spacing w:before="120" w:after="120" w:line="240" w:lineRule="auto"/>
        <w:ind w:left="357" w:hanging="357"/>
        <w:contextualSpacing w:val="0"/>
        <w:jc w:val="both"/>
        <w:rPr>
          <w:rFonts w:ascii="Times New Roman" w:hAnsi="Times New Roman"/>
          <w:color w:val="000000"/>
          <w:sz w:val="24"/>
          <w:szCs w:val="24"/>
          <w:lang w:eastAsia="ar-SA"/>
        </w:rPr>
      </w:pPr>
      <w:r w:rsidRPr="00E0397C">
        <w:rPr>
          <w:rFonts w:ascii="Times New Roman" w:hAnsi="Times New Roman"/>
          <w:color w:val="000000"/>
          <w:sz w:val="24"/>
          <w:szCs w:val="24"/>
        </w:rPr>
        <w:t xml:space="preserve">Wykonawca oświadcza, że jest płatnikiem VAT i posiada NIP </w:t>
      </w:r>
      <w:r w:rsidRPr="00E0397C">
        <w:rPr>
          <w:rFonts w:ascii="Times New Roman" w:hAnsi="Times New Roman"/>
          <w:b/>
          <w:sz w:val="24"/>
          <w:szCs w:val="24"/>
        </w:rPr>
        <w:t>………………….</w:t>
      </w:r>
      <w:r w:rsidRPr="00E0397C">
        <w:rPr>
          <w:rFonts w:ascii="Times New Roman" w:hAnsi="Times New Roman"/>
          <w:color w:val="000000"/>
          <w:sz w:val="24"/>
          <w:szCs w:val="24"/>
        </w:rPr>
        <w:t>. Zamawiający oświadcza, że posiada NIP</w:t>
      </w:r>
      <w:r w:rsidRPr="00E0397C">
        <w:rPr>
          <w:rFonts w:ascii="Times New Roman" w:hAnsi="Times New Roman"/>
          <w:b/>
          <w:sz w:val="24"/>
          <w:szCs w:val="24"/>
        </w:rPr>
        <w:t>: 7361717220.</w:t>
      </w:r>
    </w:p>
    <w:p w:rsidR="00067709" w:rsidRDefault="00067709" w:rsidP="00067709">
      <w:pPr>
        <w:spacing w:before="120" w:after="120"/>
        <w:jc w:val="center"/>
        <w:rPr>
          <w:b/>
          <w:bCs/>
          <w:color w:val="000000"/>
        </w:rPr>
      </w:pPr>
    </w:p>
    <w:p w:rsidR="00067709" w:rsidRDefault="00927A94" w:rsidP="00067709">
      <w:pPr>
        <w:spacing w:before="120" w:after="120"/>
        <w:jc w:val="center"/>
        <w:rPr>
          <w:b/>
          <w:bCs/>
          <w:color w:val="000000"/>
          <w:szCs w:val="20"/>
        </w:rPr>
      </w:pPr>
      <w:r>
        <w:rPr>
          <w:b/>
          <w:bCs/>
          <w:color w:val="000000"/>
        </w:rPr>
        <w:t xml:space="preserve">§ </w:t>
      </w:r>
      <w:r w:rsidR="00067709">
        <w:rPr>
          <w:b/>
          <w:bCs/>
          <w:color w:val="000000"/>
        </w:rPr>
        <w:t>5</w:t>
      </w:r>
    </w:p>
    <w:p w:rsidR="00104AFA" w:rsidRPr="00ED7367" w:rsidRDefault="00104AFA" w:rsidP="00104AFA">
      <w:pPr>
        <w:widowControl w:val="0"/>
        <w:numPr>
          <w:ilvl w:val="0"/>
          <w:numId w:val="5"/>
        </w:numPr>
        <w:shd w:val="clear" w:color="auto" w:fill="FFFFFF"/>
        <w:autoSpaceDE w:val="0"/>
        <w:autoSpaceDN w:val="0"/>
        <w:adjustRightInd w:val="0"/>
        <w:spacing w:before="120" w:after="120"/>
        <w:ind w:left="357" w:right="22" w:hanging="357"/>
        <w:jc w:val="both"/>
        <w:rPr>
          <w:color w:val="000000"/>
        </w:rPr>
      </w:pPr>
      <w:r w:rsidRPr="00ED7367">
        <w:rPr>
          <w:color w:val="000000"/>
        </w:rPr>
        <w:t>Wykonawca będzie  mógł wystawiać faktury częściowe za wykonane roboty.</w:t>
      </w:r>
    </w:p>
    <w:p w:rsidR="00104AFA" w:rsidRPr="00ED7367" w:rsidRDefault="00104AFA" w:rsidP="00104AFA">
      <w:pPr>
        <w:numPr>
          <w:ilvl w:val="0"/>
          <w:numId w:val="5"/>
        </w:numPr>
        <w:spacing w:before="120" w:after="120"/>
        <w:ind w:left="357" w:hanging="357"/>
        <w:jc w:val="both"/>
      </w:pPr>
      <w:r w:rsidRPr="00ED7367">
        <w:t xml:space="preserve">Dopuszcza się fakturowanie częściowe w wysokości do </w:t>
      </w:r>
      <w:r w:rsidRPr="000877B5">
        <w:t>80%</w:t>
      </w:r>
      <w:r w:rsidRPr="00ED7367">
        <w:t xml:space="preserve"> wartości wykonanych </w:t>
      </w:r>
      <w:r w:rsidRPr="00ED7367">
        <w:br/>
        <w:t>i odebranych robót bez zastrzeżeń.</w:t>
      </w:r>
    </w:p>
    <w:p w:rsidR="00067709" w:rsidRPr="00104AFA" w:rsidRDefault="00104AFA" w:rsidP="00104AFA">
      <w:pPr>
        <w:numPr>
          <w:ilvl w:val="0"/>
          <w:numId w:val="5"/>
        </w:numPr>
        <w:spacing w:before="120" w:after="120"/>
        <w:ind w:left="357" w:hanging="357"/>
        <w:jc w:val="both"/>
      </w:pPr>
      <w:r w:rsidRPr="00ED7367">
        <w:lastRenderedPageBreak/>
        <w:t>Strony uzgodniły, że należność za roboty będzie płatna w formie przelewu w terminie do 30 dni od daty otrzymania faktury przez Zamawiającego. Do każdej wystawionej faktury VAT winien być załączony protokół rzeczowo-finansowy odbioru wykonanego zakresu robót, zatwierdzony/podpisany przez Inspektora nadzoru inwestorskiego działającego w imieniu Zamawiającego, a do faktury końcowej dodatkowo protokół komisyjnego odbioru robót.</w:t>
      </w:r>
    </w:p>
    <w:p w:rsidR="00067709" w:rsidRPr="00E0397C" w:rsidRDefault="00067709" w:rsidP="000E6D6A">
      <w:pPr>
        <w:numPr>
          <w:ilvl w:val="0"/>
          <w:numId w:val="5"/>
        </w:numPr>
        <w:spacing w:before="120" w:after="120"/>
        <w:jc w:val="both"/>
        <w:rPr>
          <w:color w:val="000000"/>
        </w:rPr>
      </w:pPr>
      <w:r>
        <w:rPr>
          <w:color w:val="000000"/>
        </w:rPr>
        <w:t>Podstawą do wystawienia faktur</w:t>
      </w:r>
      <w:r w:rsidR="00E0397C">
        <w:rPr>
          <w:color w:val="000000"/>
        </w:rPr>
        <w:t>y</w:t>
      </w:r>
      <w:r w:rsidR="00104AFA">
        <w:rPr>
          <w:color w:val="000000"/>
        </w:rPr>
        <w:t xml:space="preserve"> końcowej</w:t>
      </w:r>
      <w:r>
        <w:rPr>
          <w:color w:val="000000"/>
        </w:rPr>
        <w:t xml:space="preserve"> będzie</w:t>
      </w:r>
      <w:r w:rsidR="008D76DC">
        <w:rPr>
          <w:color w:val="000000"/>
        </w:rPr>
        <w:t xml:space="preserve"> protokół rzeczow</w:t>
      </w:r>
      <w:r w:rsidR="00964CDE">
        <w:rPr>
          <w:color w:val="000000"/>
        </w:rPr>
        <w:t xml:space="preserve">o-finansowy, o którym mowa w </w:t>
      </w:r>
      <w:r w:rsidR="008D76DC">
        <w:rPr>
          <w:color w:val="000000"/>
        </w:rPr>
        <w:t xml:space="preserve"> </w:t>
      </w:r>
      <w:r w:rsidR="00AC3734">
        <w:rPr>
          <w:color w:val="000000"/>
        </w:rPr>
        <w:t>ust 3</w:t>
      </w:r>
      <w:r w:rsidR="008D76DC">
        <w:rPr>
          <w:color w:val="000000"/>
        </w:rPr>
        <w:t xml:space="preserve"> oraz </w:t>
      </w:r>
      <w:r>
        <w:rPr>
          <w:color w:val="000000"/>
        </w:rPr>
        <w:t xml:space="preserve">protokół </w:t>
      </w:r>
      <w:r w:rsidR="00E0397C">
        <w:rPr>
          <w:color w:val="000000"/>
        </w:rPr>
        <w:t xml:space="preserve">końcowego </w:t>
      </w:r>
      <w:r>
        <w:rPr>
          <w:color w:val="000000"/>
        </w:rPr>
        <w:t xml:space="preserve">odbioru </w:t>
      </w:r>
      <w:r w:rsidR="00E0397C">
        <w:rPr>
          <w:color w:val="000000"/>
        </w:rPr>
        <w:t xml:space="preserve">robót podpisany </w:t>
      </w:r>
      <w:r w:rsidR="00E0397C" w:rsidRPr="00E0397C">
        <w:rPr>
          <w:color w:val="000000"/>
        </w:rPr>
        <w:t>przynajmniej przez Wykonawcę, kierownika budowy, inspektora/inspektorów nadzoru inwestorskiego, inspektora nadzoru autorskiego (jeżeli zostanie ustanowiony) oraz przedstawiciela Zamawiającego.</w:t>
      </w:r>
    </w:p>
    <w:p w:rsidR="00067709" w:rsidRDefault="00067709" w:rsidP="000E6D6A">
      <w:pPr>
        <w:numPr>
          <w:ilvl w:val="0"/>
          <w:numId w:val="5"/>
        </w:numPr>
        <w:spacing w:before="120" w:after="120"/>
        <w:jc w:val="both"/>
        <w:rPr>
          <w:color w:val="000000"/>
        </w:rPr>
      </w:pPr>
      <w:r>
        <w:rPr>
          <w:color w:val="000000"/>
        </w:rPr>
        <w:t>Przelew zostanie dokonany na rachunek z umowy zgłoszony do wykazu tzw. „Białej listy” pod rygorem odnowy zapłaty lub na jakiekolwiek inne konto bankowe zgłoszone do wykazu białej listy podatnika VAT.</w:t>
      </w:r>
    </w:p>
    <w:p w:rsidR="00067709" w:rsidRDefault="00067709" w:rsidP="000E6D6A">
      <w:pPr>
        <w:numPr>
          <w:ilvl w:val="0"/>
          <w:numId w:val="5"/>
        </w:numPr>
        <w:spacing w:before="120" w:after="120"/>
        <w:jc w:val="both"/>
        <w:rPr>
          <w:color w:val="000000"/>
        </w:rPr>
      </w:pPr>
      <w:r>
        <w:rPr>
          <w:color w:val="000000"/>
        </w:rPr>
        <w:t>W razie rozbieżności między rachunkiem wskazanym na fakturze, a rachunkiem wskazanym na „Białej liście”, Zamawiający uprawniony jest do uregulowania płatności na rachunek wskazany na „Białej liście”, jako rachunek rozliczeniowy wykonawcy.  Zapłata na rachunek wskazany na „Białej liście”, będący rachunkiem rozliczeniowym wykonawcy skutkuje wygaśnięciem zobowiązania Zamawiającego z tytułu realizacji niniejszej umowy.</w:t>
      </w:r>
    </w:p>
    <w:p w:rsidR="00067709" w:rsidRPr="00E0397C" w:rsidRDefault="00067709" w:rsidP="000E6D6A">
      <w:pPr>
        <w:numPr>
          <w:ilvl w:val="0"/>
          <w:numId w:val="5"/>
        </w:numPr>
        <w:spacing w:before="120" w:after="120"/>
        <w:jc w:val="both"/>
        <w:rPr>
          <w:b/>
          <w:szCs w:val="20"/>
        </w:rPr>
      </w:pPr>
      <w:r>
        <w:rPr>
          <w:lang w:eastAsia="ar-SA"/>
        </w:rPr>
        <w:t xml:space="preserve">Wykonawca jest zobowiązany przedłożyć, wraz z rozliczeniem należnego mu wynagrodzenia, oświadczenia Podwykonawców i dalszych Podwykonawców o uregulowaniu względem nich wszystkich należności lub dowody dotyczące zapłaty wynagrodzenia Podwykonawcom i dalszym Podwykonawcom. Oświadczenia, podpisane przez osoby upoważnione do reprezentowania składających je Podwykonawców lub dalszych Podwykonawców lub inne dowody na potwierdzenie dokonanej zapłaty wynagrodzenia powinny potwierdzać brak zaległości Wykonawcy, Podwykonawcy lub dalszego Podwykonawcy w uregulowaniu wszystkich wymagalnych w tym okresie wynagrodzeń Podwykonawców lub dalszych Podwykonawców wynikających z Umów o podwykonawstwo. </w:t>
      </w:r>
    </w:p>
    <w:p w:rsidR="00067709" w:rsidRPr="00E0397C" w:rsidRDefault="00067709" w:rsidP="000E6D6A">
      <w:pPr>
        <w:numPr>
          <w:ilvl w:val="0"/>
          <w:numId w:val="5"/>
        </w:numPr>
        <w:spacing w:before="120" w:after="120"/>
        <w:jc w:val="both"/>
        <w:rPr>
          <w:b/>
          <w:szCs w:val="20"/>
        </w:rPr>
      </w:pPr>
      <w:r w:rsidRPr="00E0397C">
        <w:rPr>
          <w:rFonts w:eastAsia="Calibri"/>
          <w:lang w:eastAsia="en-US"/>
        </w:rPr>
        <w:t>Jeżeli Wykonawca nie przedstawi wraz z fakturą VAT  lub rachunkiem dokumentów</w:t>
      </w:r>
      <w:r w:rsidR="00AC3734">
        <w:rPr>
          <w:rFonts w:eastAsia="Calibri"/>
          <w:lang w:eastAsia="en-US"/>
        </w:rPr>
        <w:t>, o których mowa w ust. 7</w:t>
      </w:r>
      <w:r w:rsidRPr="00E0397C">
        <w:rPr>
          <w:rFonts w:eastAsia="Calibri"/>
          <w:lang w:eastAsia="en-US"/>
        </w:rPr>
        <w:t>, Zamawiający jest uprawniony do wstrzymania wypłaty należnego Wykonawcy wynagrodzenia do czasu przedłożenia przez Wykonawcę stosownych dokumentów. Wstrzymanie przez Zamawiającego zapłaty do czasu wypełnienia przez Wykonawcę wymaga</w:t>
      </w:r>
      <w:r w:rsidR="00AC3734">
        <w:rPr>
          <w:rFonts w:eastAsia="Calibri"/>
          <w:lang w:eastAsia="en-US"/>
        </w:rPr>
        <w:t>ń, o których mowa w ust. 7</w:t>
      </w:r>
      <w:r w:rsidRPr="00E0397C">
        <w:rPr>
          <w:rFonts w:eastAsia="Calibri"/>
          <w:lang w:eastAsia="en-US"/>
        </w:rPr>
        <w:t>, nie skutkuje nie dotrzymaniem przez Zamawiającego terminu płatności i nie uprawnia Wykonawcy do żądania odsetek.</w:t>
      </w:r>
    </w:p>
    <w:p w:rsidR="00067709" w:rsidRPr="00E0397C" w:rsidRDefault="00067709" w:rsidP="000E6D6A">
      <w:pPr>
        <w:numPr>
          <w:ilvl w:val="0"/>
          <w:numId w:val="5"/>
        </w:numPr>
        <w:spacing w:before="120" w:after="120"/>
        <w:jc w:val="both"/>
        <w:rPr>
          <w:b/>
          <w:szCs w:val="20"/>
        </w:rPr>
      </w:pPr>
      <w:r w:rsidRPr="00E0397C">
        <w:rPr>
          <w:rFonts w:eastAsia="Calibri"/>
          <w:lang w:eastAsia="en-US"/>
        </w:rPr>
        <w:t>Zamawiający jest uprawniony do żądania i uzyskania od Wykonawcy niezwłocznie wyjaśnień w przypadku wątpliwości dotyczących dokumentów składanych wraz z wnioskami o płatność.</w:t>
      </w:r>
    </w:p>
    <w:p w:rsidR="00067709" w:rsidRPr="00E0397C" w:rsidRDefault="00067709" w:rsidP="000E6D6A">
      <w:pPr>
        <w:numPr>
          <w:ilvl w:val="0"/>
          <w:numId w:val="5"/>
        </w:numPr>
        <w:spacing w:before="120" w:after="120"/>
        <w:jc w:val="both"/>
        <w:rPr>
          <w:b/>
          <w:szCs w:val="20"/>
        </w:rPr>
      </w:pPr>
      <w:r>
        <w:rPr>
          <w:lang w:eastAsia="ar-SA"/>
        </w:rP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rsidR="0086782C" w:rsidRPr="0086782C" w:rsidRDefault="00067709" w:rsidP="000E6D6A">
      <w:pPr>
        <w:numPr>
          <w:ilvl w:val="0"/>
          <w:numId w:val="5"/>
        </w:numPr>
        <w:spacing w:before="120" w:after="120"/>
        <w:jc w:val="both"/>
        <w:rPr>
          <w:b/>
          <w:szCs w:val="20"/>
        </w:rPr>
      </w:pPr>
      <w:r w:rsidRPr="00E0397C">
        <w:t xml:space="preserve">Zamawiający niezwłocznie po zgłoszeniu żądania dokonania płatności bezpośredniej zawiadomi Wykonawcę o żądaniu Podwykonawcy lub dalszego Podwykonawcy oraz </w:t>
      </w:r>
      <w:r w:rsidRPr="00E0397C">
        <w:rPr>
          <w:snapToGrid w:val="0"/>
          <w:lang w:eastAsia="ar-SA"/>
        </w:rPr>
        <w:t xml:space="preserve">wezwie Wykonawcę do zgłoszenia pisemnych uwag dotyczących zasadności bezpośredniej zapłaty wynagrodzenia Podwykonawcy lub dalszemu Podwykonawcy, w terminie 7 dni od </w:t>
      </w:r>
      <w:r w:rsidRPr="00E0397C">
        <w:rPr>
          <w:snapToGrid w:val="0"/>
          <w:lang w:eastAsia="ar-SA"/>
        </w:rPr>
        <w:lastRenderedPageBreak/>
        <w:t xml:space="preserve">dnia doręczenia Wykonawcy wezwania. </w:t>
      </w:r>
      <w:r w:rsidRPr="00E0397C">
        <w:rPr>
          <w:lang w:eastAsia="ar-SA"/>
        </w:rPr>
        <w:t>W przypadku zgłoszenia przez Wykonawcę uwag podważających zasadność bezpośredniej zapłaty, Zamawiający może:</w:t>
      </w:r>
    </w:p>
    <w:p w:rsidR="00067709" w:rsidRDefault="00067709" w:rsidP="000E6D6A">
      <w:pPr>
        <w:pStyle w:val="Akapitzlist"/>
        <w:numPr>
          <w:ilvl w:val="0"/>
          <w:numId w:val="6"/>
        </w:numPr>
        <w:tabs>
          <w:tab w:val="left" w:pos="426"/>
          <w:tab w:val="left" w:pos="567"/>
        </w:tabs>
        <w:spacing w:after="0" w:line="240" w:lineRule="auto"/>
        <w:ind w:left="993"/>
        <w:jc w:val="both"/>
        <w:rPr>
          <w:rFonts w:ascii="Times New Roman" w:hAnsi="Times New Roman"/>
          <w:sz w:val="24"/>
          <w:szCs w:val="24"/>
        </w:rPr>
      </w:pPr>
      <w:r>
        <w:rPr>
          <w:rFonts w:ascii="Times New Roman" w:eastAsia="Times New Roman" w:hAnsi="Times New Roman"/>
          <w:sz w:val="24"/>
          <w:szCs w:val="24"/>
          <w:lang w:eastAsia="ar-SA"/>
        </w:rPr>
        <w:t>nie dokonać bezpośredniej zapłaty wynagrodzenia Podwykonawcy, jeżeli Wykonawca wykaże niezasadność takiej zapłaty lub</w:t>
      </w:r>
    </w:p>
    <w:p w:rsidR="00067709" w:rsidRDefault="00067709" w:rsidP="000E6D6A">
      <w:pPr>
        <w:pStyle w:val="Akapitzlist"/>
        <w:numPr>
          <w:ilvl w:val="0"/>
          <w:numId w:val="6"/>
        </w:numPr>
        <w:tabs>
          <w:tab w:val="left" w:pos="426"/>
          <w:tab w:val="left" w:pos="567"/>
        </w:tabs>
        <w:spacing w:after="0" w:line="240" w:lineRule="auto"/>
        <w:ind w:left="993"/>
        <w:jc w:val="both"/>
        <w:rPr>
          <w:rFonts w:ascii="Times New Roman" w:hAnsi="Times New Roman"/>
          <w:sz w:val="24"/>
          <w:szCs w:val="24"/>
        </w:rPr>
      </w:pPr>
      <w:r>
        <w:rPr>
          <w:rFonts w:ascii="Times New Roman" w:eastAsia="Times New Roman" w:hAnsi="Times New Roman"/>
          <w:sz w:val="24"/>
          <w:szCs w:val="24"/>
          <w:lang w:eastAsia="ar-SA"/>
        </w:rPr>
        <w:t>złożyć do depozytu sądowego kwotę potrzebną na pokrycie wynagrodzenia Podwykonawcy lub dalszego Podwykonawcy w przypadku zaistnienia zasadniczej wątpliwości co do wysokości kwoty należnej zapłaty lub podmiotu, któremu płatność się należy,</w:t>
      </w:r>
    </w:p>
    <w:p w:rsidR="00E0397C" w:rsidRPr="0086782C" w:rsidRDefault="00067709" w:rsidP="000E6D6A">
      <w:pPr>
        <w:pStyle w:val="Akapitzlist"/>
        <w:numPr>
          <w:ilvl w:val="0"/>
          <w:numId w:val="6"/>
        </w:numPr>
        <w:tabs>
          <w:tab w:val="left" w:pos="426"/>
          <w:tab w:val="left" w:pos="567"/>
        </w:tabs>
        <w:spacing w:after="0" w:line="240" w:lineRule="auto"/>
        <w:ind w:left="993"/>
        <w:jc w:val="both"/>
        <w:rPr>
          <w:rFonts w:ascii="Times New Roman" w:hAnsi="Times New Roman"/>
          <w:sz w:val="24"/>
          <w:szCs w:val="24"/>
        </w:rPr>
      </w:pPr>
      <w:r>
        <w:rPr>
          <w:rFonts w:ascii="Times New Roman" w:eastAsia="Times New Roman" w:hAnsi="Times New Roman"/>
          <w:sz w:val="24"/>
          <w:szCs w:val="24"/>
          <w:lang w:eastAsia="ar-SA"/>
        </w:rPr>
        <w:t>dokonać bezpośredniej zapłaty wynagrodzenia Podwykonawcy lub dalszemu Podwykonawcy, jeżeli Podwykonawca lub dalszy Podwykonawca wykaże zasadność takiej zapłaty.</w:t>
      </w:r>
    </w:p>
    <w:p w:rsidR="0086782C" w:rsidRDefault="0086782C" w:rsidP="0086782C">
      <w:pPr>
        <w:tabs>
          <w:tab w:val="left" w:pos="426"/>
          <w:tab w:val="left" w:pos="567"/>
        </w:tabs>
        <w:jc w:val="both"/>
      </w:pPr>
    </w:p>
    <w:p w:rsidR="00067709" w:rsidRDefault="00AC3734" w:rsidP="0086782C">
      <w:pPr>
        <w:tabs>
          <w:tab w:val="left" w:pos="426"/>
          <w:tab w:val="left" w:pos="567"/>
        </w:tabs>
        <w:ind w:left="426" w:hanging="426"/>
        <w:jc w:val="both"/>
        <w:rPr>
          <w:lang w:eastAsia="ar-SA"/>
        </w:rPr>
      </w:pPr>
      <w:r>
        <w:t>12</w:t>
      </w:r>
      <w:r w:rsidR="0086782C">
        <w:t xml:space="preserve">. </w:t>
      </w:r>
      <w:r w:rsidR="00067709" w:rsidRPr="00E0397C">
        <w:rPr>
          <w:lang w:eastAsia="ar-SA"/>
        </w:rPr>
        <w:t>Zamawiający jest zobowiązany zapłacić Podwykonawcy lub dalszemu Podwykonawcy należne wynagrodzenie, będące przedmiotem żądania</w:t>
      </w:r>
      <w:r>
        <w:rPr>
          <w:lang w:eastAsia="ar-SA"/>
        </w:rPr>
        <w:t>, o którym mowa w ust. 10</w:t>
      </w:r>
      <w:r w:rsidR="00067709" w:rsidRPr="00E0397C">
        <w:rPr>
          <w:lang w:eastAsia="ar-SA"/>
        </w:rPr>
        <w:t>., jeżeli Podwykonawca lub dalszy Podwykonawca udokumentuje jego zasadność fakturą VAT lub rachunkiem oraz dokumentami potwierdzającymi wykonanie i odbiór robót, a Wykonawca nie zło</w:t>
      </w:r>
      <w:r>
        <w:rPr>
          <w:lang w:eastAsia="ar-SA"/>
        </w:rPr>
        <w:t>ży w trybie określonym w ust. 11</w:t>
      </w:r>
      <w:r w:rsidR="00067709" w:rsidRPr="00E0397C">
        <w:rPr>
          <w:lang w:eastAsia="ar-SA"/>
        </w:rPr>
        <w:t xml:space="preserve"> uwag wykazujących niezasadność bezpośredniej zapłaty. Bezpośrednia zapłata obejmuje wyłącznie należne wynagrodzenie, bez odsetek należnych Podwykonawcy lub dalszemu Podwykonawcy z tytułu uchybienia terminowi zapłaty.</w:t>
      </w:r>
    </w:p>
    <w:p w:rsidR="00067709" w:rsidRPr="0086782C" w:rsidRDefault="00AC3734" w:rsidP="0086782C">
      <w:pPr>
        <w:tabs>
          <w:tab w:val="left" w:pos="426"/>
          <w:tab w:val="left" w:pos="567"/>
        </w:tabs>
        <w:ind w:left="426" w:hanging="426"/>
        <w:jc w:val="both"/>
      </w:pPr>
      <w:r>
        <w:t xml:space="preserve">      </w:t>
      </w:r>
      <w:r w:rsidR="0086782C">
        <w:t xml:space="preserve"> </w:t>
      </w:r>
      <w:r w:rsidR="00067709" w:rsidRPr="0086782C">
        <w:rPr>
          <w:lang w:eastAsia="ar-SA"/>
        </w:rPr>
        <w:t xml:space="preserve">Równowartość  kwoty zapłaconej Podwykonawcy lub dalszemu Podwykonawcy, bądź skierowanej do depozytu sądowego, Zamawiający potrąci z wynagrodzenia należnego </w:t>
      </w:r>
      <w:r w:rsidR="00067709" w:rsidRPr="0086782C">
        <w:t xml:space="preserve">Wykonawcy. </w:t>
      </w:r>
    </w:p>
    <w:p w:rsidR="00067709" w:rsidRDefault="00AC3734" w:rsidP="0086782C">
      <w:pPr>
        <w:pStyle w:val="Tekstpodstawowy"/>
        <w:spacing w:before="120" w:after="120" w:line="240" w:lineRule="auto"/>
        <w:ind w:left="426" w:hanging="426"/>
        <w:rPr>
          <w:bCs/>
          <w:color w:val="000000"/>
        </w:rPr>
      </w:pPr>
      <w:r>
        <w:rPr>
          <w:rFonts w:eastAsia="Calibri"/>
          <w:lang w:eastAsia="en-US"/>
        </w:rPr>
        <w:t>13</w:t>
      </w:r>
      <w:r w:rsidR="0086782C">
        <w:rPr>
          <w:rFonts w:eastAsia="Calibri"/>
          <w:lang w:eastAsia="en-US"/>
        </w:rPr>
        <w:t xml:space="preserve">. </w:t>
      </w:r>
      <w:r w:rsidR="00067709">
        <w:rPr>
          <w:rFonts w:eastAsia="Calibri"/>
          <w:lang w:eastAsia="en-US"/>
        </w:rPr>
        <w:t>Wykonawca przekazuje Zamawiającemu pisemne</w:t>
      </w:r>
      <w:r>
        <w:rPr>
          <w:rFonts w:eastAsia="Calibri"/>
          <w:lang w:eastAsia="en-US"/>
        </w:rPr>
        <w:t xml:space="preserve"> uwagi, o których mowa w ust. 11</w:t>
      </w:r>
      <w:r w:rsidR="00067709">
        <w:rPr>
          <w:rFonts w:eastAsia="Calibri"/>
          <w:lang w:eastAsia="en-US"/>
        </w:rPr>
        <w:t xml:space="preserve"> zawierające szczegółowe uzasadnienie zajętego stanowiska co do zakresu i charakteru robót budowlanych, dostaw i usług realizowanych przez Podwykonawcę lub dalszego Podwykonawcę, prawidłowości ich wykonania, oraz co do wypełnienia przez Podwykonawcę lub dalszego Podwykonawcę  postanowień Umowy o podwykonawstwo w zakresie mającym wpływ na wymagalność roszczenia Podwykonawcy lub dalszego Podwykonawcy, a także co do innych okoliczności mających wpływ na tę wymagalność.</w:t>
      </w:r>
    </w:p>
    <w:p w:rsidR="00067709" w:rsidRDefault="0086782C" w:rsidP="0086782C">
      <w:pPr>
        <w:pStyle w:val="Tekstpodstawowy"/>
        <w:spacing w:before="120" w:after="120" w:line="240" w:lineRule="auto"/>
        <w:ind w:left="426" w:hanging="426"/>
        <w:rPr>
          <w:rFonts w:eastAsia="Arial Unicode MS"/>
        </w:rPr>
      </w:pPr>
      <w:r>
        <w:rPr>
          <w:rFonts w:eastAsia="Arial Unicode MS"/>
        </w:rPr>
        <w:t xml:space="preserve">14.  </w:t>
      </w:r>
      <w:r w:rsidR="00067709">
        <w:rPr>
          <w:rFonts w:eastAsia="Arial Unicode MS"/>
        </w:rPr>
        <w:t>Zamawiający jest uprawniony do odstąpienia od dokonania bezpośredniej płatności na rzecz Podwykonawcy lub dalszego Podwykonawcy i do wypłaty Wykonawcy należnego wynagrodzenia, jeżeli Wykonawca zgłosi</w:t>
      </w:r>
      <w:r w:rsidR="00AC3734">
        <w:rPr>
          <w:rFonts w:eastAsia="Arial Unicode MS"/>
        </w:rPr>
        <w:t xml:space="preserve"> uwagi, o których mowa w ust. 11</w:t>
      </w:r>
      <w:r w:rsidR="00067709">
        <w:rPr>
          <w:rFonts w:eastAsia="Arial Unicode MS"/>
        </w:rPr>
        <w:t xml:space="preserve"> i wykaże niezasadność takiej płatności, lub jeżeli Wykonawca nie zgłosi uwag o których mowa w </w:t>
      </w:r>
      <w:r w:rsidR="00AC3734">
        <w:rPr>
          <w:rFonts w:eastAsia="Arial Unicode MS"/>
        </w:rPr>
        <w:t>ust. 11</w:t>
      </w:r>
      <w:r w:rsidR="00067709">
        <w:rPr>
          <w:rFonts w:eastAsia="Arial Unicode MS"/>
        </w:rPr>
        <w:t>,  a Podwykonawca lub dalszy Podwykonawca nie wykażą zasadności takiej płatności.</w:t>
      </w:r>
    </w:p>
    <w:p w:rsidR="00067709" w:rsidRDefault="0086782C" w:rsidP="0086782C">
      <w:pPr>
        <w:pStyle w:val="Tekstpodstawowy"/>
        <w:spacing w:before="120" w:after="120" w:line="240" w:lineRule="auto"/>
        <w:ind w:left="426" w:hanging="426"/>
        <w:rPr>
          <w:bCs/>
          <w:color w:val="000000"/>
        </w:rPr>
      </w:pPr>
      <w:r>
        <w:rPr>
          <w:rFonts w:eastAsia="Arial Unicode MS"/>
        </w:rPr>
        <w:t xml:space="preserve">15. </w:t>
      </w:r>
      <w:r w:rsidR="00067709">
        <w:rPr>
          <w:rFonts w:eastAsia="Arial Unicode MS"/>
        </w:rPr>
        <w:t>Zamawiający może dokonać bezpośredniej płatności na rzecz Podwykonawcy lub dalszego Podwykonawcy, jeżeli Wykonawca zgłosi</w:t>
      </w:r>
      <w:r w:rsidR="00AC3734">
        <w:rPr>
          <w:rFonts w:eastAsia="Arial Unicode MS"/>
        </w:rPr>
        <w:t xml:space="preserve"> uwagi, o których mowa w ust. 11</w:t>
      </w:r>
      <w:r w:rsidR="00067709">
        <w:rPr>
          <w:rFonts w:eastAsia="Arial Unicode MS"/>
        </w:rPr>
        <w:t xml:space="preserve">  i potwierdzi zasadność takiej płatności, lub jeżeli Wykonawca nie zgłos</w:t>
      </w:r>
      <w:r w:rsidR="00AC3734">
        <w:rPr>
          <w:rFonts w:eastAsia="Arial Unicode MS"/>
        </w:rPr>
        <w:t>i uwag, o których mowa w ust. 11</w:t>
      </w:r>
      <w:r w:rsidR="00067709">
        <w:rPr>
          <w:rFonts w:eastAsia="Arial Unicode MS"/>
        </w:rPr>
        <w:t>, a Podwykonawca lub dalszy Podwykonawca wykażą zasadność takiej płatności.</w:t>
      </w:r>
    </w:p>
    <w:p w:rsidR="00067709" w:rsidRDefault="0086782C" w:rsidP="0086782C">
      <w:pPr>
        <w:pStyle w:val="Tekstpodstawowy"/>
        <w:spacing w:before="120" w:after="120" w:line="240" w:lineRule="auto"/>
        <w:ind w:left="426" w:hanging="426"/>
        <w:rPr>
          <w:bCs/>
          <w:color w:val="000000"/>
        </w:rPr>
      </w:pPr>
      <w:r>
        <w:rPr>
          <w:rFonts w:eastAsia="Arial Unicode MS"/>
        </w:rPr>
        <w:t xml:space="preserve">16. </w:t>
      </w:r>
      <w:r w:rsidR="00067709">
        <w:rPr>
          <w:rFonts w:eastAsia="Arial Unicode MS"/>
        </w:rPr>
        <w:t>Podstawą płatności bezpośredniej dokonywanej przez Zamawiającego na rzecz Podwykonawcy lub dalszego Podwykonawcy będzie kopia faktury VAT lub rachunku Podwykonawcy lub dalszego Podwykonawcy, potwierdzona za zgodność z oryginałem przez Wykonawcę lub Podwykonawcę, przedstawiona Zamawiającemu wraz z potwierdzoną za zgodność z oryginałem kopią protokołu odbioru przez Wykonawcę lub Podwykonawcę robót budowlanych, lub potwierdzeniem odbioru dostaw lub usług.</w:t>
      </w:r>
    </w:p>
    <w:p w:rsidR="00067709" w:rsidRDefault="0086782C" w:rsidP="0086782C">
      <w:pPr>
        <w:pStyle w:val="Tekstpodstawowy"/>
        <w:spacing w:before="120" w:after="120" w:line="240" w:lineRule="auto"/>
        <w:ind w:left="426" w:hanging="426"/>
        <w:rPr>
          <w:bCs/>
          <w:color w:val="000000"/>
        </w:rPr>
      </w:pPr>
      <w:r>
        <w:rPr>
          <w:rFonts w:eastAsia="Calibri"/>
          <w:lang w:eastAsia="en-US"/>
        </w:rPr>
        <w:t xml:space="preserve">17.  </w:t>
      </w:r>
      <w:r w:rsidR="00067709">
        <w:rPr>
          <w:rFonts w:eastAsia="Calibri"/>
          <w:lang w:eastAsia="en-US"/>
        </w:rPr>
        <w:t xml:space="preserve">Dokonanie bezpośredniej płatności na rzecz Podwykonawcy lub dalszego Podwykonawcy lub ważne złożenie kwoty potrzebnej na pokrycie wynagrodzenia z tytułu bezpośredniej płatności do depozytu sądowego, skutkuje umorzeniem wierzytelności przysługującej </w:t>
      </w:r>
      <w:r w:rsidR="00067709">
        <w:rPr>
          <w:rFonts w:eastAsia="Calibri"/>
          <w:lang w:eastAsia="en-US"/>
        </w:rPr>
        <w:lastRenderedPageBreak/>
        <w:t>Wykonawcy od Zamawiającego z tytułu wynagrodzenia do wysokości kwoty odpowiadającej dokonanej płatności.</w:t>
      </w:r>
    </w:p>
    <w:p w:rsidR="00067709" w:rsidRDefault="0086782C" w:rsidP="0086782C">
      <w:pPr>
        <w:pStyle w:val="Tekstpodstawowy"/>
        <w:spacing w:before="120" w:after="120" w:line="240" w:lineRule="auto"/>
        <w:ind w:left="426" w:hanging="426"/>
        <w:rPr>
          <w:bCs/>
          <w:color w:val="000000"/>
        </w:rPr>
      </w:pPr>
      <w:r>
        <w:rPr>
          <w:rFonts w:eastAsia="Calibri"/>
          <w:lang w:eastAsia="en-US"/>
        </w:rPr>
        <w:t xml:space="preserve">18. </w:t>
      </w:r>
      <w:r w:rsidR="00067709">
        <w:rPr>
          <w:rFonts w:eastAsia="Calibri"/>
          <w:lang w:eastAsia="en-US"/>
        </w:rPr>
        <w:t>Zamawiający dokona bezpośredniej płatności na rzecz Podwykonawcy lub dalszego Podwykonawcy w terminie 14 dni od dnia pisemnego potwierdzenia Podwykonawcy lub dalszemu Podwykonawcy przez Zamawiającego uznania płatności bezpośredniej za uzasadnioną.</w:t>
      </w:r>
    </w:p>
    <w:p w:rsidR="00067709" w:rsidRDefault="0086782C" w:rsidP="0086782C">
      <w:pPr>
        <w:pStyle w:val="Tekstpodstawowy"/>
        <w:spacing w:before="120" w:after="120" w:line="240" w:lineRule="auto"/>
        <w:ind w:left="426" w:hanging="426"/>
        <w:rPr>
          <w:bCs/>
          <w:color w:val="000000"/>
        </w:rPr>
      </w:pPr>
      <w:r>
        <w:rPr>
          <w:rFonts w:eastAsia="Calibri"/>
          <w:lang w:eastAsia="en-US"/>
        </w:rPr>
        <w:t xml:space="preserve">19. </w:t>
      </w:r>
      <w:r w:rsidR="00067709">
        <w:rPr>
          <w:rFonts w:eastAsia="Calibri"/>
          <w:lang w:eastAsia="en-US"/>
        </w:rPr>
        <w:t>Zamawiający może złożyć do depozytu sądowego kwotę potrzebną na pokrycie wynagrodzenia Podwykonawcy lub dalszego Podwykonawcy w przypadku zasadniczych wątpliwości co do wysokości należnej zapłaty lub co do podmiotu, któremu płatność należy się, co uznaje się za równoznaczne z wykonaniem w zakresie objętym zdeponowaną kwotą zobowiązania Zamawiającego względem Wykonawcy.</w:t>
      </w:r>
    </w:p>
    <w:p w:rsidR="00067709" w:rsidRDefault="0086782C" w:rsidP="0086782C">
      <w:pPr>
        <w:pStyle w:val="Tekstpodstawowy"/>
        <w:spacing w:before="120" w:after="120" w:line="240" w:lineRule="auto"/>
        <w:ind w:left="426" w:hanging="426"/>
        <w:rPr>
          <w:bCs/>
          <w:color w:val="000000"/>
        </w:rPr>
      </w:pPr>
      <w:r>
        <w:rPr>
          <w:rFonts w:eastAsia="Calibri"/>
          <w:lang w:eastAsia="en-US"/>
        </w:rPr>
        <w:t xml:space="preserve">20.  </w:t>
      </w:r>
      <w:r w:rsidR="00067709">
        <w:rPr>
          <w:rFonts w:eastAsia="Calibri"/>
          <w:lang w:eastAsia="en-US"/>
        </w:rPr>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w:t>
      </w:r>
    </w:p>
    <w:p w:rsidR="00067709" w:rsidRDefault="0086782C" w:rsidP="0086782C">
      <w:pPr>
        <w:pStyle w:val="Tekstpodstawowy"/>
        <w:spacing w:before="120" w:after="120" w:line="240" w:lineRule="auto"/>
        <w:ind w:left="426" w:hanging="426"/>
        <w:rPr>
          <w:bCs/>
          <w:color w:val="000000"/>
        </w:rPr>
      </w:pPr>
      <w:r>
        <w:rPr>
          <w:rFonts w:eastAsia="Calibri"/>
          <w:lang w:eastAsia="en-US"/>
        </w:rPr>
        <w:t xml:space="preserve">21.  </w:t>
      </w:r>
      <w:r w:rsidR="00067709">
        <w:rPr>
          <w:rFonts w:eastAsia="Calibri"/>
          <w:lang w:eastAsia="en-US"/>
        </w:rPr>
        <w:t>W przypadku, gdy Podwykonawcy lub dalsi Podwykonawcy, uprawnieni do uzyskania od Zamawiającego płatności bezpośrednich, nie wystawili żadnych rachunków lub faktur VAT i Wykonawca załączy do wystawianego rachunku lub faktury VAT oświadczenia Podwykonawców i dalszych Podwykonawców potwierdzające tę okoliczność, cała kwota wynikająca z faktury VAT lub rachunku zostanie wypłacona przez Zamawiającego Wykonawcy.</w:t>
      </w:r>
    </w:p>
    <w:p w:rsidR="00067709" w:rsidRDefault="00927A94" w:rsidP="00067709">
      <w:pPr>
        <w:spacing w:before="120" w:after="120"/>
        <w:jc w:val="center"/>
        <w:rPr>
          <w:b/>
          <w:bCs/>
          <w:color w:val="000000"/>
          <w:szCs w:val="20"/>
        </w:rPr>
      </w:pPr>
      <w:r w:rsidRPr="00927A94">
        <w:rPr>
          <w:b/>
          <w:bCs/>
          <w:color w:val="000000"/>
        </w:rPr>
        <w:t xml:space="preserve">§ </w:t>
      </w:r>
      <w:r w:rsidR="00067709">
        <w:rPr>
          <w:b/>
          <w:bCs/>
          <w:color w:val="000000"/>
        </w:rPr>
        <w:t>6</w:t>
      </w:r>
    </w:p>
    <w:p w:rsidR="00067709" w:rsidRDefault="00067709" w:rsidP="000E6D6A">
      <w:pPr>
        <w:numPr>
          <w:ilvl w:val="0"/>
          <w:numId w:val="7"/>
        </w:numPr>
        <w:tabs>
          <w:tab w:val="left" w:pos="375"/>
        </w:tabs>
        <w:spacing w:before="120" w:after="120"/>
        <w:jc w:val="both"/>
        <w:rPr>
          <w:color w:val="000000"/>
          <w:kern w:val="24"/>
          <w:szCs w:val="20"/>
        </w:rPr>
      </w:pPr>
      <w:r>
        <w:rPr>
          <w:color w:val="000000"/>
          <w:kern w:val="24"/>
        </w:rPr>
        <w:t xml:space="preserve">Wykonawca zobowiązuje się wykonać przedmiot umowy przy użyciu materiałów własnych zgodnych z dokumentacją techniczną, jakości zatwierdzonej przez Zamawiającego. Zastosowane materiały winny posiadać certyfikaty na znak bezpieczeństwa (w tym p. </w:t>
      </w:r>
      <w:proofErr w:type="spellStart"/>
      <w:r>
        <w:rPr>
          <w:color w:val="000000"/>
          <w:kern w:val="24"/>
        </w:rPr>
        <w:t>poż</w:t>
      </w:r>
      <w:proofErr w:type="spellEnd"/>
      <w:r>
        <w:rPr>
          <w:color w:val="000000"/>
          <w:kern w:val="24"/>
        </w:rPr>
        <w:t>), atesty, być zgodne z kryteriami technicznymi określonymi w polskich normach lub aprobatą techniczną, o ile dla danego wyrobu nie ustalono Polskiej Normy oraz zgodne z właściwymi przepisami i dokumentami technicznymi.</w:t>
      </w:r>
    </w:p>
    <w:p w:rsidR="006A4B16" w:rsidRDefault="006A4B16" w:rsidP="00BD3623">
      <w:pPr>
        <w:spacing w:before="120" w:after="120"/>
        <w:rPr>
          <w:b/>
        </w:rPr>
      </w:pPr>
    </w:p>
    <w:p w:rsidR="00067709" w:rsidRDefault="00927A94" w:rsidP="00067709">
      <w:pPr>
        <w:spacing w:before="120" w:after="120"/>
        <w:jc w:val="center"/>
        <w:rPr>
          <w:b/>
          <w:bCs/>
          <w:color w:val="000000"/>
          <w:szCs w:val="20"/>
        </w:rPr>
      </w:pPr>
      <w:r>
        <w:rPr>
          <w:b/>
        </w:rPr>
        <w:t xml:space="preserve">§ </w:t>
      </w:r>
      <w:r w:rsidR="00067709">
        <w:rPr>
          <w:b/>
          <w:bCs/>
          <w:color w:val="000000"/>
        </w:rPr>
        <w:t>7</w:t>
      </w:r>
    </w:p>
    <w:p w:rsidR="00067709" w:rsidRDefault="00067709" w:rsidP="000E6D6A">
      <w:pPr>
        <w:pStyle w:val="Default"/>
        <w:numPr>
          <w:ilvl w:val="1"/>
          <w:numId w:val="8"/>
        </w:numPr>
        <w:spacing w:before="120" w:after="120"/>
        <w:ind w:left="482" w:hanging="482"/>
        <w:jc w:val="both"/>
      </w:pPr>
      <w:r>
        <w:t>Wykonawca oświadcza, że zamierza wykonać zamówienie bez udziału/ z udziałem podwykonawców ,w następującym zakresie ........... .</w:t>
      </w:r>
    </w:p>
    <w:p w:rsidR="005D41B3" w:rsidRDefault="005D41B3" w:rsidP="005D41B3">
      <w:pPr>
        <w:pStyle w:val="Default"/>
        <w:spacing w:before="120" w:after="120"/>
        <w:ind w:left="482"/>
        <w:jc w:val="both"/>
      </w:pPr>
      <w:r>
        <w:t>W przypadku wprowadzenia podwykonawców:</w:t>
      </w:r>
    </w:p>
    <w:p w:rsidR="00067709" w:rsidRDefault="00067709" w:rsidP="000E6D6A">
      <w:pPr>
        <w:pStyle w:val="Akapitzlist"/>
        <w:numPr>
          <w:ilvl w:val="1"/>
          <w:numId w:val="8"/>
        </w:numPr>
        <w:tabs>
          <w:tab w:val="left" w:pos="426"/>
          <w:tab w:val="left" w:pos="851"/>
        </w:tabs>
        <w:spacing w:before="120" w:after="120" w:line="240" w:lineRule="auto"/>
        <w:ind w:left="482" w:hanging="482"/>
        <w:jc w:val="both"/>
        <w:rPr>
          <w:rFonts w:ascii="Times New Roman" w:hAnsi="Times New Roman"/>
          <w:sz w:val="24"/>
          <w:szCs w:val="24"/>
        </w:rPr>
      </w:pPr>
      <w:r>
        <w:rPr>
          <w:rFonts w:ascii="Times New Roman" w:hAnsi="Times New Roman"/>
          <w:sz w:val="24"/>
          <w:szCs w:val="24"/>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rsidR="00067709" w:rsidRDefault="00067709" w:rsidP="000E6D6A">
      <w:pPr>
        <w:pStyle w:val="Akapitzlist"/>
        <w:numPr>
          <w:ilvl w:val="1"/>
          <w:numId w:val="8"/>
        </w:numPr>
        <w:tabs>
          <w:tab w:val="left" w:pos="426"/>
          <w:tab w:val="left" w:pos="851"/>
        </w:tabs>
        <w:spacing w:before="120" w:after="120" w:line="240" w:lineRule="auto"/>
        <w:jc w:val="both"/>
        <w:rPr>
          <w:rFonts w:ascii="Times New Roman" w:hAnsi="Times New Roman"/>
          <w:sz w:val="24"/>
          <w:szCs w:val="24"/>
        </w:rPr>
      </w:pPr>
      <w:r>
        <w:rPr>
          <w:rFonts w:ascii="Times New Roman" w:hAnsi="Times New Roman"/>
          <w:color w:val="000000"/>
          <w:sz w:val="24"/>
          <w:szCs w:val="24"/>
        </w:rPr>
        <w:t>Wykonawca jest odpowiedzialny za działania lub zaniechania Podwykonawców, dalszych Podwykonawców, ich przedstawicieli lub pracowników, jak za własne działania lub zaniechania.</w:t>
      </w:r>
    </w:p>
    <w:p w:rsidR="00067709" w:rsidRDefault="00067709" w:rsidP="000E6D6A">
      <w:pPr>
        <w:pStyle w:val="Akapitzlist"/>
        <w:numPr>
          <w:ilvl w:val="1"/>
          <w:numId w:val="8"/>
        </w:numPr>
        <w:tabs>
          <w:tab w:val="left" w:pos="426"/>
          <w:tab w:val="left" w:pos="851"/>
        </w:tabs>
        <w:spacing w:before="120" w:after="120" w:line="240" w:lineRule="auto"/>
        <w:jc w:val="both"/>
        <w:rPr>
          <w:rFonts w:ascii="Times New Roman" w:hAnsi="Times New Roman"/>
          <w:sz w:val="24"/>
          <w:szCs w:val="24"/>
        </w:rPr>
      </w:pPr>
      <w:r>
        <w:rPr>
          <w:rFonts w:ascii="Times New Roman" w:hAnsi="Times New Roman"/>
          <w:sz w:val="24"/>
          <w:szCs w:val="24"/>
        </w:rPr>
        <w:t>Umowa z Podwykonawcą lub dalszym Podwykonawcą powinna stanowić w szczególności, iż:</w:t>
      </w:r>
    </w:p>
    <w:p w:rsidR="00067709" w:rsidRDefault="00067709" w:rsidP="000E6D6A">
      <w:pPr>
        <w:pStyle w:val="Akapitzlist"/>
        <w:numPr>
          <w:ilvl w:val="0"/>
          <w:numId w:val="9"/>
        </w:numPr>
        <w:spacing w:before="120" w:after="120" w:line="240" w:lineRule="auto"/>
        <w:ind w:left="851" w:hanging="284"/>
        <w:jc w:val="both"/>
        <w:rPr>
          <w:rFonts w:ascii="Times New Roman" w:hAnsi="Times New Roman"/>
          <w:sz w:val="24"/>
          <w:szCs w:val="24"/>
        </w:rPr>
      </w:pPr>
      <w:r>
        <w:rPr>
          <w:rFonts w:ascii="Times New Roman" w:hAnsi="Times New Roman"/>
          <w:sz w:val="24"/>
          <w:szCs w:val="24"/>
        </w:rPr>
        <w:lastRenderedPageBreak/>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067709" w:rsidRDefault="00067709" w:rsidP="000E6D6A">
      <w:pPr>
        <w:pStyle w:val="Akapitzlist"/>
        <w:numPr>
          <w:ilvl w:val="0"/>
          <w:numId w:val="9"/>
        </w:numPr>
        <w:spacing w:before="120" w:after="120" w:line="240" w:lineRule="auto"/>
        <w:ind w:left="851" w:hanging="284"/>
        <w:jc w:val="both"/>
        <w:rPr>
          <w:rFonts w:ascii="Times New Roman" w:hAnsi="Times New Roman"/>
          <w:sz w:val="24"/>
          <w:szCs w:val="24"/>
        </w:rPr>
      </w:pPr>
      <w:r>
        <w:rPr>
          <w:rFonts w:ascii="Times New Roman" w:hAnsi="Times New Roman"/>
          <w:sz w:val="24"/>
          <w:szCs w:val="24"/>
        </w:rPr>
        <w:t>przedmiotem Umowy o podwykonawstwo jest wyłącznie wykonanie, odpowiednio: robót budowlanych, dostaw lub usług, które ściśle odpowiadają części zamówienia określonego Umową zawartą pomiędzy Zamawiającym a Wykonawcą,</w:t>
      </w:r>
    </w:p>
    <w:p w:rsidR="00067709" w:rsidRDefault="00067709" w:rsidP="000E6D6A">
      <w:pPr>
        <w:pStyle w:val="Akapitzlist"/>
        <w:numPr>
          <w:ilvl w:val="1"/>
          <w:numId w:val="8"/>
        </w:numPr>
        <w:tabs>
          <w:tab w:val="left" w:pos="567"/>
          <w:tab w:val="left" w:pos="1134"/>
        </w:tabs>
        <w:spacing w:before="120" w:after="120" w:line="240" w:lineRule="auto"/>
        <w:ind w:left="567" w:hanging="567"/>
        <w:jc w:val="both"/>
        <w:rPr>
          <w:rFonts w:ascii="Times New Roman" w:hAnsi="Times New Roman"/>
          <w:sz w:val="24"/>
          <w:szCs w:val="24"/>
        </w:rPr>
      </w:pPr>
      <w:r>
        <w:rPr>
          <w:rFonts w:ascii="Times New Roman" w:hAnsi="Times New Roman"/>
          <w:sz w:val="24"/>
          <w:szCs w:val="24"/>
        </w:rPr>
        <w:t>Zawarcie Umowy o podwykonawstwo może nastąpić wyłącznie po akceptacji jej projektu przez Zamawiającego, a przystąpienie do jej realizacji przez Podwykonawcę może nastąpić wyłącznie po akceptacji Umowy o podwykonawstwo przez Zamawiającego.</w:t>
      </w:r>
    </w:p>
    <w:p w:rsidR="00067709" w:rsidRDefault="00067709" w:rsidP="000E6D6A">
      <w:pPr>
        <w:pStyle w:val="Akapitzlist"/>
        <w:numPr>
          <w:ilvl w:val="1"/>
          <w:numId w:val="8"/>
        </w:numPr>
        <w:tabs>
          <w:tab w:val="left" w:pos="567"/>
          <w:tab w:val="left" w:pos="1134"/>
        </w:tabs>
        <w:spacing w:before="120" w:after="120" w:line="240" w:lineRule="auto"/>
        <w:ind w:left="567" w:hanging="567"/>
        <w:jc w:val="both"/>
        <w:rPr>
          <w:rFonts w:ascii="Times New Roman" w:hAnsi="Times New Roman"/>
          <w:sz w:val="24"/>
          <w:szCs w:val="24"/>
        </w:rPr>
      </w:pPr>
      <w:r>
        <w:rPr>
          <w:rFonts w:ascii="Times New Roman" w:hAnsi="Times New Roman"/>
          <w:sz w:val="24"/>
          <w:szCs w:val="24"/>
        </w:rPr>
        <w:t xml:space="preserve">Wykonawca, Podwykonawca lub dalszy Podwykonawca zobowiązany jest do przedłożenia Zamawiającemu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przed jej zawarciem, a w przypadku projektu umowy przedkładanego przez Podwykonawcę lub dalszego Podwykonawcę,  wraz ze zgodą Wykonawcy na zawarcie Umowy o podwykonawstwo o treści zgodnej z projektem umowy.  </w:t>
      </w:r>
    </w:p>
    <w:p w:rsidR="00067709" w:rsidRDefault="00067709" w:rsidP="000E6D6A">
      <w:pPr>
        <w:pStyle w:val="Akapitzlist"/>
        <w:numPr>
          <w:ilvl w:val="1"/>
          <w:numId w:val="8"/>
        </w:numPr>
        <w:tabs>
          <w:tab w:val="left" w:pos="567"/>
        </w:tabs>
        <w:spacing w:before="120" w:after="120" w:line="240" w:lineRule="auto"/>
        <w:ind w:left="567" w:hanging="567"/>
        <w:jc w:val="both"/>
        <w:rPr>
          <w:rFonts w:ascii="Times New Roman" w:hAnsi="Times New Roman"/>
          <w:sz w:val="24"/>
          <w:szCs w:val="24"/>
        </w:rPr>
      </w:pPr>
      <w:r>
        <w:rPr>
          <w:rFonts w:ascii="Times New Roman" w:hAnsi="Times New Roman"/>
          <w:sz w:val="24"/>
          <w:szCs w:val="24"/>
        </w:rPr>
        <w:t>Projekt Umowy o podwykonawstwo, której przedmiotem są roboty budowlane, będzie uważany za zaakceptowany przez Zamawiającego, jeżeli Zamawiający w terminie 7 dni od dnia przedłożenia mu projektu nie zgłosi na piśmie zastrzeżeń.</w:t>
      </w:r>
    </w:p>
    <w:p w:rsidR="00067709" w:rsidRDefault="00067709" w:rsidP="000E6D6A">
      <w:pPr>
        <w:pStyle w:val="Akapitzlist"/>
        <w:numPr>
          <w:ilvl w:val="1"/>
          <w:numId w:val="8"/>
        </w:numPr>
        <w:tabs>
          <w:tab w:val="left" w:pos="567"/>
        </w:tabs>
        <w:spacing w:before="120" w:after="120" w:line="240" w:lineRule="auto"/>
        <w:ind w:left="567" w:hanging="567"/>
        <w:jc w:val="both"/>
        <w:rPr>
          <w:rFonts w:ascii="Times New Roman" w:hAnsi="Times New Roman"/>
          <w:sz w:val="24"/>
          <w:szCs w:val="24"/>
        </w:rPr>
      </w:pPr>
      <w:r>
        <w:rPr>
          <w:rFonts w:ascii="Times New Roman" w:hAnsi="Times New Roman"/>
          <w:sz w:val="24"/>
          <w:szCs w:val="24"/>
        </w:rPr>
        <w:t>W przypadku zgłoszenia przez Zamawiającego zastrzeżeń do projektu Umowy o podwykonawstwo w terminie określonym w ust. 7 Wykonawca, Podwykonawca lub dalszy Podwykonawca może przedłożyć zmieniony projekt Umowy o podwykonawstwo, uwzględniający w całości zastrzeżenia Zamawiającego.</w:t>
      </w:r>
    </w:p>
    <w:p w:rsidR="00067709" w:rsidRDefault="00067709" w:rsidP="000E6D6A">
      <w:pPr>
        <w:pStyle w:val="Akapitzlist"/>
        <w:numPr>
          <w:ilvl w:val="1"/>
          <w:numId w:val="8"/>
        </w:numPr>
        <w:tabs>
          <w:tab w:val="left" w:pos="567"/>
          <w:tab w:val="left" w:pos="1276"/>
        </w:tabs>
        <w:spacing w:before="120" w:after="120" w:line="240" w:lineRule="auto"/>
        <w:ind w:left="567" w:hanging="567"/>
        <w:jc w:val="both"/>
        <w:rPr>
          <w:rFonts w:ascii="Times New Roman" w:hAnsi="Times New Roman"/>
          <w:sz w:val="24"/>
          <w:szCs w:val="24"/>
        </w:rPr>
      </w:pPr>
      <w:r>
        <w:rPr>
          <w:rFonts w:ascii="Times New Roman" w:hAnsi="Times New Roman"/>
          <w:sz w:val="24"/>
          <w:szCs w:val="24"/>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067709" w:rsidRDefault="00067709" w:rsidP="000E6D6A">
      <w:pPr>
        <w:pStyle w:val="Akapitzlist"/>
        <w:numPr>
          <w:ilvl w:val="1"/>
          <w:numId w:val="8"/>
        </w:numPr>
        <w:tabs>
          <w:tab w:val="left" w:pos="567"/>
          <w:tab w:val="left" w:pos="709"/>
        </w:tabs>
        <w:spacing w:before="120" w:after="120" w:line="240" w:lineRule="auto"/>
        <w:ind w:left="567" w:hanging="567"/>
        <w:jc w:val="both"/>
        <w:rPr>
          <w:rFonts w:ascii="Times New Roman" w:hAnsi="Times New Roman"/>
          <w:sz w:val="24"/>
          <w:szCs w:val="24"/>
        </w:rPr>
      </w:pPr>
      <w:r>
        <w:rPr>
          <w:rFonts w:ascii="Times New Roman" w:eastAsia="Times New Roman" w:hAnsi="Times New Roman"/>
          <w:sz w:val="24"/>
          <w:szCs w:val="24"/>
          <w:lang w:eastAsia="ar-SA"/>
        </w:rPr>
        <w:t>Umowa o podwykonawstwo, której przedmiotem są roboty budowlane, będzie uważana za zaakceptowaną przez Zamawiającego, jeżeli Zamawiający w terminie  7 dni od dnia przedłożenia kopii tej umowy nie zgłosi do niej na piśmie sprzeciwu.</w:t>
      </w:r>
    </w:p>
    <w:p w:rsidR="00BD3623" w:rsidRPr="00BD3623" w:rsidRDefault="00067709" w:rsidP="00496163">
      <w:pPr>
        <w:pStyle w:val="Akapitzlist"/>
        <w:numPr>
          <w:ilvl w:val="1"/>
          <w:numId w:val="8"/>
        </w:numPr>
        <w:tabs>
          <w:tab w:val="left" w:pos="567"/>
          <w:tab w:val="left" w:pos="851"/>
        </w:tabs>
        <w:spacing w:before="120" w:after="120" w:line="240" w:lineRule="auto"/>
        <w:ind w:left="567" w:hanging="567"/>
        <w:jc w:val="both"/>
        <w:rPr>
          <w:rFonts w:ascii="Times New Roman" w:hAnsi="Times New Roman"/>
          <w:sz w:val="24"/>
          <w:szCs w:val="24"/>
        </w:rPr>
      </w:pPr>
      <w:r w:rsidRPr="00BD3623">
        <w:rPr>
          <w:rFonts w:ascii="Times New Roman" w:eastAsia="Times New Roman" w:hAnsi="Times New Roman"/>
          <w:sz w:val="24"/>
          <w:szCs w:val="24"/>
          <w:lang w:eastAsia="ar-SA"/>
        </w:rPr>
        <w:t xml:space="preserve">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 którym mowa w §4 ust.1 </w:t>
      </w:r>
    </w:p>
    <w:p w:rsidR="00067709" w:rsidRPr="00BD3623" w:rsidRDefault="00067709" w:rsidP="00496163">
      <w:pPr>
        <w:pStyle w:val="Akapitzlist"/>
        <w:numPr>
          <w:ilvl w:val="1"/>
          <w:numId w:val="8"/>
        </w:numPr>
        <w:tabs>
          <w:tab w:val="left" w:pos="567"/>
          <w:tab w:val="left" w:pos="851"/>
        </w:tabs>
        <w:spacing w:before="120" w:after="120" w:line="240" w:lineRule="auto"/>
        <w:ind w:left="567" w:hanging="567"/>
        <w:jc w:val="both"/>
        <w:rPr>
          <w:rFonts w:ascii="Times New Roman" w:hAnsi="Times New Roman"/>
          <w:sz w:val="24"/>
          <w:szCs w:val="24"/>
        </w:rPr>
      </w:pPr>
      <w:r w:rsidRPr="00BD3623">
        <w:rPr>
          <w:rFonts w:ascii="Times New Roman" w:eastAsia="Times New Roman" w:hAnsi="Times New Roman"/>
          <w:sz w:val="24"/>
          <w:szCs w:val="24"/>
          <w:lang w:eastAsia="ar-SA"/>
        </w:rPr>
        <w:t>Wykonawca, Podwykonawca lub dalszy Podwykonawca nie może polecić Podwykonawcy realizacji przedmiotu Umowy o podwykonawstwo, której przedmiotem są roboty budowlane w przypadku braku jej akceptacji przez Zamawiającego.</w:t>
      </w:r>
    </w:p>
    <w:p w:rsidR="00067709" w:rsidRDefault="00067709" w:rsidP="000E6D6A">
      <w:pPr>
        <w:pStyle w:val="Akapitzlist"/>
        <w:numPr>
          <w:ilvl w:val="1"/>
          <w:numId w:val="8"/>
        </w:numPr>
        <w:tabs>
          <w:tab w:val="left" w:pos="567"/>
          <w:tab w:val="left" w:pos="851"/>
        </w:tabs>
        <w:spacing w:before="120" w:after="120" w:line="240" w:lineRule="auto"/>
        <w:ind w:left="567" w:hanging="567"/>
        <w:jc w:val="both"/>
        <w:rPr>
          <w:rFonts w:ascii="Times New Roman" w:hAnsi="Times New Roman"/>
          <w:sz w:val="24"/>
          <w:szCs w:val="24"/>
        </w:rPr>
      </w:pPr>
      <w:r>
        <w:rPr>
          <w:rFonts w:ascii="Times New Roman" w:eastAsia="Times New Roman" w:hAnsi="Times New Roman"/>
          <w:sz w:val="24"/>
          <w:szCs w:val="24"/>
          <w:lang w:eastAsia="ar-SA"/>
        </w:rP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rsidR="00067709" w:rsidRDefault="00067709" w:rsidP="000E6D6A">
      <w:pPr>
        <w:pStyle w:val="Akapitzlist"/>
        <w:numPr>
          <w:ilvl w:val="1"/>
          <w:numId w:val="8"/>
        </w:numPr>
        <w:tabs>
          <w:tab w:val="left" w:pos="567"/>
        </w:tabs>
        <w:spacing w:before="120" w:after="120" w:line="240" w:lineRule="auto"/>
        <w:ind w:left="567" w:hanging="567"/>
        <w:jc w:val="both"/>
        <w:rPr>
          <w:rFonts w:ascii="Times New Roman" w:hAnsi="Times New Roman"/>
          <w:sz w:val="24"/>
          <w:szCs w:val="24"/>
        </w:rPr>
      </w:pPr>
      <w:r>
        <w:rPr>
          <w:rFonts w:ascii="Times New Roman" w:eastAsia="Times New Roman" w:hAnsi="Times New Roman"/>
          <w:sz w:val="24"/>
          <w:szCs w:val="24"/>
          <w:lang w:eastAsia="ar-SA"/>
        </w:rPr>
        <w:t xml:space="preserve">Powierzenie realizacji zadań innemu Podwykonawcy lub dalszemu Podwykonawcy niż ten, z którym została zawarta zaakceptowana przez Zamawiającego Umowa o </w:t>
      </w:r>
      <w:r>
        <w:rPr>
          <w:rFonts w:ascii="Times New Roman" w:eastAsia="Times New Roman" w:hAnsi="Times New Roman"/>
          <w:sz w:val="24"/>
          <w:szCs w:val="24"/>
          <w:lang w:eastAsia="ar-SA"/>
        </w:rPr>
        <w:lastRenderedPageBreak/>
        <w:t>podwykonawstwo, lub inna istotna zmiana tej umowy, w tym zmiana zakresu zadań określonych tą umową wymaga ponownej akceptacji Zamawiającego w trybie określonym w ust. 6 – 11.</w:t>
      </w:r>
    </w:p>
    <w:p w:rsidR="00067709" w:rsidRDefault="00067709" w:rsidP="000E6D6A">
      <w:pPr>
        <w:pStyle w:val="Akapitzlist"/>
        <w:numPr>
          <w:ilvl w:val="1"/>
          <w:numId w:val="8"/>
        </w:numPr>
        <w:tabs>
          <w:tab w:val="left" w:pos="567"/>
        </w:tabs>
        <w:spacing w:before="120" w:after="120" w:line="240" w:lineRule="auto"/>
        <w:ind w:left="567" w:hanging="567"/>
        <w:jc w:val="both"/>
        <w:rPr>
          <w:rFonts w:ascii="Times New Roman" w:hAnsi="Times New Roman"/>
          <w:sz w:val="24"/>
          <w:szCs w:val="24"/>
        </w:rPr>
      </w:pPr>
      <w:r>
        <w:rPr>
          <w:rFonts w:ascii="Times New Roman" w:eastAsia="Times New Roman" w:hAnsi="Times New Roman"/>
          <w:sz w:val="24"/>
          <w:szCs w:val="24"/>
          <w:lang w:eastAsia="ar-SA"/>
        </w:rPr>
        <w:t>W przypadku zawarcia Umowy o podwykonawstwo Wykonawca, Podwykonawca lub dalszy Podwykonawca jest zobowiązany do zapłaty wynagrodzenia należnego Podwykonawcy lub dalszemu Podwykonawcy z zachowaniem terminów określonych tą umową.</w:t>
      </w:r>
    </w:p>
    <w:p w:rsidR="00067709" w:rsidRDefault="00067709" w:rsidP="00067709">
      <w:pPr>
        <w:tabs>
          <w:tab w:val="left" w:pos="375"/>
        </w:tabs>
        <w:spacing w:before="120" w:after="120"/>
        <w:jc w:val="both"/>
        <w:rPr>
          <w:color w:val="000000"/>
          <w:kern w:val="24"/>
          <w:szCs w:val="20"/>
        </w:rPr>
      </w:pPr>
    </w:p>
    <w:p w:rsidR="00067709" w:rsidRDefault="00927A94" w:rsidP="00067709">
      <w:pPr>
        <w:spacing w:before="120" w:after="120"/>
        <w:jc w:val="center"/>
        <w:rPr>
          <w:b/>
          <w:bCs/>
          <w:color w:val="000000"/>
          <w:szCs w:val="20"/>
        </w:rPr>
      </w:pPr>
      <w:r w:rsidRPr="00927A94">
        <w:rPr>
          <w:b/>
          <w:bCs/>
          <w:color w:val="000000"/>
        </w:rPr>
        <w:t xml:space="preserve">§ </w:t>
      </w:r>
      <w:r w:rsidR="00067709">
        <w:rPr>
          <w:b/>
          <w:bCs/>
          <w:color w:val="000000"/>
        </w:rPr>
        <w:t xml:space="preserve"> 8</w:t>
      </w:r>
    </w:p>
    <w:p w:rsidR="00067709" w:rsidRDefault="00067709" w:rsidP="00067709">
      <w:pPr>
        <w:spacing w:before="120" w:after="120"/>
        <w:rPr>
          <w:color w:val="000000"/>
          <w:szCs w:val="20"/>
        </w:rPr>
      </w:pPr>
      <w:r>
        <w:rPr>
          <w:color w:val="000000"/>
        </w:rPr>
        <w:t>1. Przedstawicielem Zamawiającego na budowie jest inspektor nadzoru: ..................................</w:t>
      </w:r>
    </w:p>
    <w:p w:rsidR="00067709" w:rsidRDefault="00067709" w:rsidP="00067709">
      <w:pPr>
        <w:spacing w:before="120" w:after="120"/>
        <w:ind w:left="284" w:hanging="284"/>
        <w:rPr>
          <w:color w:val="000000"/>
          <w:szCs w:val="20"/>
        </w:rPr>
      </w:pPr>
      <w:r>
        <w:rPr>
          <w:color w:val="000000"/>
        </w:rPr>
        <w:t xml:space="preserve">2. Przedstawicielem Wykonawcy na budowie jest kierownik </w:t>
      </w:r>
      <w:r w:rsidR="006A4B16">
        <w:rPr>
          <w:color w:val="000000"/>
        </w:rPr>
        <w:t>budowy</w:t>
      </w:r>
      <w:r>
        <w:rPr>
          <w:color w:val="000000"/>
        </w:rPr>
        <w:t>: ......................................</w:t>
      </w:r>
    </w:p>
    <w:p w:rsidR="004065AA" w:rsidRDefault="004065AA" w:rsidP="00104AFA">
      <w:pPr>
        <w:spacing w:before="120" w:after="120"/>
        <w:rPr>
          <w:b/>
          <w:bCs/>
          <w:color w:val="000000"/>
        </w:rPr>
      </w:pPr>
    </w:p>
    <w:p w:rsidR="00067709" w:rsidRDefault="00927A94" w:rsidP="00067709">
      <w:pPr>
        <w:spacing w:before="120" w:after="120"/>
        <w:jc w:val="center"/>
        <w:rPr>
          <w:b/>
          <w:bCs/>
          <w:color w:val="000000"/>
          <w:szCs w:val="20"/>
        </w:rPr>
      </w:pPr>
      <w:r w:rsidRPr="00927A94">
        <w:rPr>
          <w:b/>
          <w:bCs/>
          <w:color w:val="000000"/>
        </w:rPr>
        <w:t xml:space="preserve">§ </w:t>
      </w:r>
      <w:r w:rsidR="00067709">
        <w:rPr>
          <w:b/>
          <w:bCs/>
          <w:color w:val="000000"/>
        </w:rPr>
        <w:t xml:space="preserve"> 9</w:t>
      </w:r>
    </w:p>
    <w:p w:rsidR="00067709" w:rsidRDefault="00067709" w:rsidP="000E6D6A">
      <w:pPr>
        <w:numPr>
          <w:ilvl w:val="0"/>
          <w:numId w:val="10"/>
        </w:numPr>
        <w:spacing w:before="120" w:after="120"/>
        <w:jc w:val="both"/>
        <w:rPr>
          <w:color w:val="000000"/>
          <w:szCs w:val="20"/>
        </w:rPr>
      </w:pPr>
      <w:r>
        <w:rPr>
          <w:color w:val="000000"/>
        </w:rPr>
        <w:t xml:space="preserve">Zamawiający wyznaczy termin i rozpocznie odbiór </w:t>
      </w:r>
      <w:r w:rsidR="004065AA">
        <w:rPr>
          <w:color w:val="000000"/>
        </w:rPr>
        <w:t>końcowy</w:t>
      </w:r>
      <w:r>
        <w:rPr>
          <w:color w:val="000000"/>
        </w:rPr>
        <w:t xml:space="preserve">  przedmiotu umowy w ciągu </w:t>
      </w:r>
      <w:r>
        <w:t>10</w:t>
      </w:r>
      <w:r>
        <w:rPr>
          <w:color w:val="000000"/>
        </w:rPr>
        <w:t xml:space="preserve"> dni od daty zawiadomienia go o osiągnięciu gotowości do odbioru zawiadamiając o tym Wykonawcę.</w:t>
      </w:r>
    </w:p>
    <w:p w:rsidR="00067709" w:rsidRDefault="00067709" w:rsidP="000E6D6A">
      <w:pPr>
        <w:numPr>
          <w:ilvl w:val="0"/>
          <w:numId w:val="10"/>
        </w:numPr>
        <w:spacing w:before="120" w:after="120"/>
        <w:jc w:val="both"/>
        <w:rPr>
          <w:color w:val="000000"/>
          <w:szCs w:val="20"/>
        </w:rPr>
      </w:pPr>
      <w:r>
        <w:rPr>
          <w:color w:val="000000"/>
        </w:rPr>
        <w:t xml:space="preserve">Zamawiający w terminie </w:t>
      </w:r>
      <w:r>
        <w:t>3</w:t>
      </w:r>
      <w:r>
        <w:rPr>
          <w:color w:val="000000"/>
        </w:rPr>
        <w:t xml:space="preserve"> dni licząc od daty zgłoszenia dokona sprawdzenia ilości i jakości robót podlegających zakryciu.</w:t>
      </w:r>
    </w:p>
    <w:p w:rsidR="00284F41" w:rsidRPr="00284F41" w:rsidRDefault="00067709" w:rsidP="00284F41">
      <w:pPr>
        <w:numPr>
          <w:ilvl w:val="0"/>
          <w:numId w:val="10"/>
        </w:numPr>
        <w:spacing w:before="120" w:after="120"/>
        <w:jc w:val="both"/>
        <w:rPr>
          <w:color w:val="000000"/>
          <w:szCs w:val="20"/>
        </w:rPr>
      </w:pPr>
      <w:r>
        <w:rPr>
          <w:color w:val="000000"/>
        </w:rPr>
        <w:t>Jeżeli w toku czynności odbioru zostaną stwierdzone wady, Zamawiającemu przysługują następujące uprawnienia:</w:t>
      </w:r>
    </w:p>
    <w:p w:rsidR="00067709" w:rsidRDefault="00284F41" w:rsidP="000E6D6A">
      <w:pPr>
        <w:numPr>
          <w:ilvl w:val="0"/>
          <w:numId w:val="11"/>
        </w:numPr>
        <w:spacing w:before="120" w:after="120"/>
        <w:jc w:val="both"/>
        <w:rPr>
          <w:color w:val="000000"/>
          <w:szCs w:val="20"/>
        </w:rPr>
      </w:pPr>
      <w:r>
        <w:rPr>
          <w:color w:val="000000"/>
        </w:rPr>
        <w:t>J</w:t>
      </w:r>
      <w:r w:rsidR="00067709">
        <w:rPr>
          <w:color w:val="000000"/>
        </w:rPr>
        <w:t>eżeli wady istotne nadają się do usunięcia może odmówić odbioru do czasu usunięcia wad,</w:t>
      </w:r>
    </w:p>
    <w:p w:rsidR="00067709" w:rsidRDefault="00284F41" w:rsidP="000E6D6A">
      <w:pPr>
        <w:numPr>
          <w:ilvl w:val="0"/>
          <w:numId w:val="11"/>
        </w:numPr>
        <w:spacing w:before="120" w:after="120"/>
        <w:jc w:val="both"/>
        <w:rPr>
          <w:color w:val="000000"/>
          <w:szCs w:val="20"/>
        </w:rPr>
      </w:pPr>
      <w:r>
        <w:rPr>
          <w:color w:val="000000"/>
        </w:rPr>
        <w:t>J</w:t>
      </w:r>
      <w:r w:rsidR="00067709">
        <w:rPr>
          <w:color w:val="000000"/>
        </w:rPr>
        <w:t xml:space="preserve">eżeli wady nie nadają się do usunięcia to: </w:t>
      </w:r>
    </w:p>
    <w:p w:rsidR="00067709" w:rsidRDefault="00067709" w:rsidP="000E6D6A">
      <w:pPr>
        <w:numPr>
          <w:ilvl w:val="0"/>
          <w:numId w:val="12"/>
        </w:numPr>
        <w:spacing w:before="120" w:after="120"/>
        <w:jc w:val="both"/>
        <w:rPr>
          <w:color w:val="000000"/>
          <w:szCs w:val="20"/>
        </w:rPr>
      </w:pPr>
      <w:r>
        <w:rPr>
          <w:color w:val="000000"/>
        </w:rPr>
        <w:t>jeżeli nie uniemożliwiają one użytkowanie przedmiotu odbioru zgodnie z przeznaczeniem Zamawiający może obniżyć odpowiednio wynagrodzenie,</w:t>
      </w:r>
    </w:p>
    <w:p w:rsidR="00067709" w:rsidRDefault="00067709" w:rsidP="000E6D6A">
      <w:pPr>
        <w:numPr>
          <w:ilvl w:val="0"/>
          <w:numId w:val="12"/>
        </w:numPr>
        <w:spacing w:before="120" w:after="120"/>
        <w:jc w:val="both"/>
        <w:rPr>
          <w:color w:val="000000"/>
          <w:szCs w:val="20"/>
        </w:rPr>
      </w:pPr>
      <w:r>
        <w:rPr>
          <w:color w:val="000000"/>
        </w:rPr>
        <w:t>jeżeli wady uniemożliwiają użytkowanie zgodnie z przeznaczeniem, Zamawiający może odstąpić od umowy lub żądać wykonania przedmiotu odbioru po raz drugi.</w:t>
      </w:r>
      <w:r>
        <w:rPr>
          <w:color w:val="000000"/>
          <w:szCs w:val="20"/>
        </w:rPr>
        <w:t xml:space="preserve"> </w:t>
      </w:r>
      <w:r>
        <w:rPr>
          <w:color w:val="000000"/>
          <w:kern w:val="24"/>
        </w:rPr>
        <w:t xml:space="preserve">Jeżeli Wykonawca nie usunie wad  w wyznaczonym terminie Zamawiający może zlecić wykonanie zastępcze i obciążyć jego kosztami wykonawcę. </w:t>
      </w:r>
    </w:p>
    <w:p w:rsidR="00067709" w:rsidRDefault="00067709" w:rsidP="000E6D6A">
      <w:pPr>
        <w:numPr>
          <w:ilvl w:val="0"/>
          <w:numId w:val="11"/>
        </w:numPr>
        <w:jc w:val="both"/>
        <w:rPr>
          <w:color w:val="000000"/>
          <w:szCs w:val="20"/>
        </w:rPr>
      </w:pPr>
      <w:r>
        <w:rPr>
          <w:color w:val="000000"/>
          <w:szCs w:val="20"/>
        </w:rPr>
        <w:t xml:space="preserve">Jeżeli w czasie odbioru zostaną ujawnione wady nieistotne, nadające się do usunięcia, Wykonawca zobowiązuje się do ich  usunięcia w terminie ustalonym przez Zamawiającego, który </w:t>
      </w:r>
      <w:r w:rsidR="00284F41">
        <w:rPr>
          <w:color w:val="000000"/>
          <w:szCs w:val="20"/>
        </w:rPr>
        <w:t xml:space="preserve">dokona </w:t>
      </w:r>
      <w:r>
        <w:rPr>
          <w:color w:val="000000"/>
          <w:szCs w:val="20"/>
        </w:rPr>
        <w:t>odbioru usuniętych wad.</w:t>
      </w:r>
    </w:p>
    <w:p w:rsidR="00284F41" w:rsidRPr="00284F41" w:rsidRDefault="00284F41" w:rsidP="00284F41">
      <w:pPr>
        <w:spacing w:before="120" w:after="120"/>
        <w:ind w:left="426" w:hanging="426"/>
        <w:jc w:val="both"/>
        <w:rPr>
          <w:color w:val="000000"/>
        </w:rPr>
      </w:pPr>
      <w:r>
        <w:rPr>
          <w:color w:val="000000"/>
        </w:rPr>
        <w:t xml:space="preserve">4.  </w:t>
      </w:r>
      <w:r w:rsidR="00067709">
        <w:rPr>
          <w:color w:val="000000"/>
        </w:rPr>
        <w:t>Strony postanawiają, że z czynności odbioru będzie spisany protokół zawierający wszelkie ustalenia dokonane w toku odbioru, jak też terminy wyznaczone na usunięcie stwierdzonych przy odbiorze wad.</w:t>
      </w:r>
    </w:p>
    <w:p w:rsidR="00067709" w:rsidRDefault="00284F41" w:rsidP="00284F41">
      <w:pPr>
        <w:pStyle w:val="Tekstpodstawowy"/>
        <w:spacing w:before="120" w:after="120" w:line="240" w:lineRule="auto"/>
        <w:ind w:left="426" w:hanging="426"/>
        <w:rPr>
          <w:bCs/>
          <w:color w:val="000000"/>
        </w:rPr>
      </w:pPr>
      <w:r>
        <w:rPr>
          <w:bCs/>
          <w:color w:val="000000"/>
        </w:rPr>
        <w:t xml:space="preserve">5. </w:t>
      </w:r>
      <w:r w:rsidR="00067709">
        <w:rPr>
          <w:bCs/>
          <w:color w:val="000000"/>
        </w:rPr>
        <w:t xml:space="preserve">Wykonawca zobowiązany jest do zawiadomienia Zamawiającego (inspektora nadzoru) o usunięciu wad oraz do żądania wyznaczenia terminu na odbiór zakwestionowanych uprzednio robót jako wadliwych. </w:t>
      </w:r>
    </w:p>
    <w:p w:rsidR="00067709" w:rsidRDefault="00067709" w:rsidP="000E6D6A">
      <w:pPr>
        <w:numPr>
          <w:ilvl w:val="0"/>
          <w:numId w:val="13"/>
        </w:numPr>
        <w:spacing w:before="120" w:after="120"/>
        <w:jc w:val="both"/>
        <w:rPr>
          <w:color w:val="000000"/>
          <w:szCs w:val="20"/>
        </w:rPr>
      </w:pPr>
      <w:r>
        <w:rPr>
          <w:color w:val="000000"/>
        </w:rPr>
        <w:t>Zamawiający może podjąć decyzję o przerwaniu odbioru, jeżeli w czasie tych czynności ujawniono istnienie takich wad, które uniemożliwiają użytkowanie przedmiotu umowy zgodnie z przeznaczeniem - aż do czasu usunięcia tych wad.</w:t>
      </w:r>
    </w:p>
    <w:p w:rsidR="00067709" w:rsidRDefault="00067709" w:rsidP="00067709">
      <w:pPr>
        <w:spacing w:before="120" w:after="120"/>
        <w:jc w:val="center"/>
        <w:rPr>
          <w:b/>
          <w:bCs/>
          <w:color w:val="000000"/>
        </w:rPr>
      </w:pPr>
    </w:p>
    <w:p w:rsidR="00BD3623" w:rsidRDefault="00BD3623" w:rsidP="00067709">
      <w:pPr>
        <w:spacing w:before="120" w:after="120"/>
        <w:jc w:val="center"/>
        <w:rPr>
          <w:b/>
          <w:bCs/>
          <w:color w:val="000000"/>
        </w:rPr>
      </w:pPr>
    </w:p>
    <w:p w:rsidR="00067709" w:rsidRDefault="00927A94" w:rsidP="00067709">
      <w:pPr>
        <w:spacing w:before="120" w:after="120"/>
        <w:jc w:val="center"/>
        <w:rPr>
          <w:b/>
          <w:bCs/>
          <w:color w:val="000000"/>
          <w:szCs w:val="20"/>
        </w:rPr>
      </w:pPr>
      <w:r w:rsidRPr="00927A94">
        <w:rPr>
          <w:b/>
          <w:bCs/>
          <w:color w:val="000000"/>
        </w:rPr>
        <w:lastRenderedPageBreak/>
        <w:t xml:space="preserve">§ </w:t>
      </w:r>
      <w:r w:rsidR="00067709">
        <w:rPr>
          <w:b/>
          <w:bCs/>
          <w:color w:val="000000"/>
        </w:rPr>
        <w:t xml:space="preserve"> 10</w:t>
      </w:r>
    </w:p>
    <w:p w:rsidR="00067709" w:rsidRDefault="00067709" w:rsidP="000E6D6A">
      <w:pPr>
        <w:numPr>
          <w:ilvl w:val="0"/>
          <w:numId w:val="14"/>
        </w:numPr>
        <w:tabs>
          <w:tab w:val="left" w:pos="360"/>
        </w:tabs>
        <w:spacing w:before="120" w:after="120"/>
        <w:jc w:val="both"/>
        <w:rPr>
          <w:color w:val="000000"/>
          <w:kern w:val="24"/>
          <w:szCs w:val="20"/>
        </w:rPr>
      </w:pPr>
      <w:r>
        <w:rPr>
          <w:color w:val="000000"/>
          <w:kern w:val="24"/>
        </w:rPr>
        <w:t xml:space="preserve">Wykonawca gwarantuje, że przedmiot Umowy określony w </w:t>
      </w:r>
      <w:r w:rsidR="005F26D9" w:rsidRPr="005F26D9">
        <w:rPr>
          <w:b/>
          <w:bCs/>
          <w:color w:val="000000"/>
          <w:kern w:val="24"/>
        </w:rPr>
        <w:t>§</w:t>
      </w:r>
      <w:r>
        <w:rPr>
          <w:color w:val="000000"/>
          <w:kern w:val="24"/>
        </w:rPr>
        <w:t xml:space="preserve"> 1 wykonany zostanie dobrze jakościowo, zgodnie z dokumentacją projektową, warunkami (normami) technicznymi wykonawstwa i warunkami umowy, bez wad pomniejszających wartość robót lub uniemożliwiających użytkowanie obiektu zgodnie z jego przeznaczeniem.</w:t>
      </w:r>
    </w:p>
    <w:p w:rsidR="00067709" w:rsidRPr="00BD3623" w:rsidRDefault="00067709" w:rsidP="00BD3623">
      <w:pPr>
        <w:numPr>
          <w:ilvl w:val="0"/>
          <w:numId w:val="14"/>
        </w:numPr>
        <w:tabs>
          <w:tab w:val="left" w:pos="360"/>
        </w:tabs>
        <w:spacing w:before="120" w:after="120"/>
        <w:jc w:val="both"/>
        <w:rPr>
          <w:kern w:val="24"/>
        </w:rPr>
      </w:pPr>
      <w:r>
        <w:rPr>
          <w:kern w:val="24"/>
        </w:rPr>
        <w:t>Wykonawca</w:t>
      </w:r>
      <w:r w:rsidR="00927A94">
        <w:rPr>
          <w:kern w:val="24"/>
        </w:rPr>
        <w:t xml:space="preserve"> udzieli</w:t>
      </w:r>
      <w:r>
        <w:rPr>
          <w:kern w:val="24"/>
        </w:rPr>
        <w:t xml:space="preserve"> </w:t>
      </w:r>
      <w:r w:rsidR="00BD3623">
        <w:rPr>
          <w:kern w:val="24"/>
        </w:rPr>
        <w:t>48</w:t>
      </w:r>
      <w:r>
        <w:rPr>
          <w:kern w:val="24"/>
        </w:rPr>
        <w:t xml:space="preserve"> gwarancji na przedmiot umowy</w:t>
      </w:r>
      <w:r w:rsidR="00BD3623">
        <w:rPr>
          <w:kern w:val="24"/>
        </w:rPr>
        <w:t xml:space="preserve"> ,tj. roboty ogólnobudowlane</w:t>
      </w:r>
      <w:r>
        <w:rPr>
          <w:kern w:val="24"/>
        </w:rPr>
        <w:t xml:space="preserve"> licząc od </w:t>
      </w:r>
      <w:r w:rsidR="00BD3623">
        <w:rPr>
          <w:kern w:val="24"/>
        </w:rPr>
        <w:t>daty odbioru końcowego obiektu, natomiast na</w:t>
      </w:r>
      <w:r w:rsidR="00BD3623" w:rsidRPr="00BD3623">
        <w:rPr>
          <w:kern w:val="24"/>
        </w:rPr>
        <w:t xml:space="preserve">  dostarczone i zamontowane sprzęty </w:t>
      </w:r>
      <w:r w:rsidR="00BD3623">
        <w:rPr>
          <w:kern w:val="24"/>
        </w:rPr>
        <w:br/>
      </w:r>
      <w:r w:rsidR="00BD3623" w:rsidRPr="00BD3623">
        <w:rPr>
          <w:kern w:val="24"/>
        </w:rPr>
        <w:t>i  urządzenia: zgodnie z gwarancją producenta.</w:t>
      </w:r>
    </w:p>
    <w:p w:rsidR="00067709" w:rsidRDefault="00067709" w:rsidP="000E6D6A">
      <w:pPr>
        <w:numPr>
          <w:ilvl w:val="0"/>
          <w:numId w:val="14"/>
        </w:numPr>
        <w:tabs>
          <w:tab w:val="left" w:pos="360"/>
        </w:tabs>
        <w:spacing w:before="120" w:after="120"/>
        <w:jc w:val="both"/>
        <w:rPr>
          <w:color w:val="000000"/>
          <w:kern w:val="24"/>
          <w:szCs w:val="20"/>
        </w:rPr>
      </w:pPr>
      <w:r>
        <w:rPr>
          <w:color w:val="000000"/>
          <w:kern w:val="24"/>
        </w:rPr>
        <w:t>Okres gwarancji dla naprawianego elementu ulega wydłużeniu o czas usunięcia wad.</w:t>
      </w:r>
    </w:p>
    <w:p w:rsidR="00067709" w:rsidRDefault="00067709" w:rsidP="000E6D6A">
      <w:pPr>
        <w:numPr>
          <w:ilvl w:val="0"/>
          <w:numId w:val="14"/>
        </w:numPr>
        <w:tabs>
          <w:tab w:val="left" w:pos="360"/>
        </w:tabs>
        <w:spacing w:before="120" w:after="120"/>
        <w:jc w:val="both"/>
        <w:rPr>
          <w:color w:val="000000"/>
          <w:kern w:val="24"/>
          <w:szCs w:val="20"/>
        </w:rPr>
      </w:pPr>
      <w:r>
        <w:rPr>
          <w:color w:val="000000"/>
          <w:kern w:val="24"/>
        </w:rPr>
        <w:t>W razie stwierdzenia w toku czynności odbioru lub w okresie rękojmi wad nie nadających się do usunięcia, Zamawiający może obniżyć wynagrodzenie Wykonawcy odpowiednio do utraconej wartości użytkowej lub technicznej obiektu.</w:t>
      </w:r>
    </w:p>
    <w:p w:rsidR="00067709" w:rsidRDefault="00067709" w:rsidP="000E6D6A">
      <w:pPr>
        <w:numPr>
          <w:ilvl w:val="0"/>
          <w:numId w:val="14"/>
        </w:numPr>
        <w:tabs>
          <w:tab w:val="left" w:pos="360"/>
        </w:tabs>
        <w:spacing w:before="120" w:after="120"/>
        <w:jc w:val="both"/>
        <w:rPr>
          <w:color w:val="000000"/>
          <w:szCs w:val="20"/>
        </w:rPr>
      </w:pPr>
      <w:r>
        <w:rPr>
          <w:color w:val="000000"/>
          <w:kern w:val="24"/>
        </w:rPr>
        <w:t>Zamawiający zastrzega sobie prawo korzystania z uprawnień z tytułu rękojmi niezależnie od uprawnień wynikających z gwarancji.</w:t>
      </w:r>
    </w:p>
    <w:p w:rsidR="00067709" w:rsidRPr="00194FB8" w:rsidRDefault="00067709" w:rsidP="000E6D6A">
      <w:pPr>
        <w:numPr>
          <w:ilvl w:val="0"/>
          <w:numId w:val="14"/>
        </w:numPr>
        <w:tabs>
          <w:tab w:val="left" w:pos="360"/>
        </w:tabs>
        <w:spacing w:before="120" w:after="120"/>
        <w:jc w:val="both"/>
        <w:rPr>
          <w:color w:val="000000"/>
          <w:szCs w:val="20"/>
        </w:rPr>
      </w:pPr>
      <w:r>
        <w:rPr>
          <w:color w:val="000000"/>
          <w:kern w:val="24"/>
        </w:rPr>
        <w:t>Okres gwarancji jest równy okresowi rękojmi.</w:t>
      </w:r>
    </w:p>
    <w:p w:rsidR="00194FB8" w:rsidRDefault="00194FB8" w:rsidP="000E6D6A">
      <w:pPr>
        <w:numPr>
          <w:ilvl w:val="0"/>
          <w:numId w:val="14"/>
        </w:numPr>
        <w:tabs>
          <w:tab w:val="left" w:pos="360"/>
        </w:tabs>
        <w:spacing w:before="120" w:after="120"/>
        <w:jc w:val="both"/>
        <w:rPr>
          <w:color w:val="000000"/>
          <w:szCs w:val="20"/>
        </w:rPr>
      </w:pPr>
      <w:r w:rsidRPr="00194FB8">
        <w:rPr>
          <w:color w:val="000000"/>
          <w:kern w:val="24"/>
        </w:rPr>
        <w:t>W razie stwierdzenia w okresie gwarancji lub rękojmi wad nie nadających się do usunięcia, Zamawiający może obniżyć wynagrodzenie Wykonawcy odpowiednio do utraconej wartości użytkowej lub technicznej obiektu.</w:t>
      </w:r>
      <w:r w:rsidRPr="00194FB8">
        <w:rPr>
          <w:b/>
          <w:color w:val="000000"/>
          <w:kern w:val="24"/>
        </w:rPr>
        <w:t xml:space="preserve"> </w:t>
      </w:r>
      <w:r w:rsidRPr="00194FB8">
        <w:rPr>
          <w:color w:val="000000"/>
          <w:kern w:val="24"/>
        </w:rPr>
        <w:t>Jeżeli wady są istotne Zamawiający może żądać wykonania zamówienia po raz drugi w wyznaczonym przez siebie terminie. Jeżeli Wykonawca nie usunie wad  w wyznaczonym terminie Zamawiający może zlecić wykonanie zastępcze i obciążyć jego kosztami Wykonawcę</w:t>
      </w:r>
    </w:p>
    <w:p w:rsidR="00067709" w:rsidRDefault="00067709" w:rsidP="00067709">
      <w:pPr>
        <w:spacing w:before="120" w:after="120"/>
        <w:jc w:val="center"/>
        <w:rPr>
          <w:b/>
          <w:bCs/>
          <w:color w:val="000000"/>
        </w:rPr>
      </w:pPr>
    </w:p>
    <w:p w:rsidR="00067709" w:rsidRDefault="00927A94" w:rsidP="00067709">
      <w:pPr>
        <w:spacing w:before="120" w:after="120"/>
        <w:jc w:val="center"/>
        <w:rPr>
          <w:b/>
          <w:bCs/>
          <w:color w:val="000000"/>
          <w:szCs w:val="20"/>
        </w:rPr>
      </w:pPr>
      <w:r w:rsidRPr="00927A94">
        <w:rPr>
          <w:b/>
          <w:bCs/>
          <w:color w:val="000000"/>
        </w:rPr>
        <w:t xml:space="preserve">§ </w:t>
      </w:r>
      <w:r w:rsidR="00067709">
        <w:rPr>
          <w:b/>
          <w:bCs/>
          <w:color w:val="000000"/>
        </w:rPr>
        <w:t xml:space="preserve"> 11</w:t>
      </w:r>
    </w:p>
    <w:p w:rsidR="00067709" w:rsidRDefault="00067709" w:rsidP="00067709">
      <w:pPr>
        <w:pStyle w:val="Tekstpodstawowy21"/>
        <w:spacing w:before="120" w:after="120" w:line="240" w:lineRule="auto"/>
        <w:rPr>
          <w:b w:val="0"/>
          <w:color w:val="000000"/>
          <w:sz w:val="24"/>
        </w:rPr>
      </w:pPr>
      <w:r>
        <w:rPr>
          <w:b w:val="0"/>
          <w:color w:val="000000"/>
          <w:sz w:val="24"/>
        </w:rPr>
        <w:t>Strony ustanawiają odpowiedzialność za niewykonanie lub nienależyte wykonanie umowy w formie kar umownych, w następujących wypadkach i wysokościach:</w:t>
      </w:r>
    </w:p>
    <w:p w:rsidR="00067709" w:rsidRDefault="00067709" w:rsidP="000E6D6A">
      <w:pPr>
        <w:numPr>
          <w:ilvl w:val="0"/>
          <w:numId w:val="15"/>
        </w:numPr>
        <w:tabs>
          <w:tab w:val="left" w:pos="360"/>
        </w:tabs>
        <w:spacing w:before="120" w:after="120"/>
        <w:jc w:val="both"/>
        <w:rPr>
          <w:color w:val="000000"/>
          <w:kern w:val="24"/>
          <w:szCs w:val="20"/>
        </w:rPr>
      </w:pPr>
      <w:r>
        <w:rPr>
          <w:color w:val="000000"/>
          <w:kern w:val="24"/>
        </w:rPr>
        <w:t>Wykonawca płaci Zamawiającemu kary umowne:</w:t>
      </w:r>
    </w:p>
    <w:p w:rsidR="00067709" w:rsidRDefault="00067709" w:rsidP="000E6D6A">
      <w:pPr>
        <w:numPr>
          <w:ilvl w:val="0"/>
          <w:numId w:val="16"/>
        </w:numPr>
        <w:tabs>
          <w:tab w:val="left" w:pos="360"/>
        </w:tabs>
        <w:spacing w:before="120" w:after="120"/>
        <w:ind w:left="720"/>
        <w:jc w:val="both"/>
        <w:rPr>
          <w:color w:val="000000"/>
          <w:kern w:val="24"/>
          <w:szCs w:val="20"/>
        </w:rPr>
      </w:pPr>
      <w:r>
        <w:rPr>
          <w:color w:val="000000"/>
          <w:kern w:val="24"/>
        </w:rPr>
        <w:t xml:space="preserve">z tytułu odstąpienia od umowy z przyczyn występujących po stronie Wykonawcy, w wysokości 10% wynagrodzenia określonego w </w:t>
      </w:r>
      <w:r w:rsidR="00927A94" w:rsidRPr="00927A94">
        <w:rPr>
          <w:b/>
          <w:color w:val="000000"/>
          <w:kern w:val="24"/>
        </w:rPr>
        <w:t xml:space="preserve">§ </w:t>
      </w:r>
      <w:r>
        <w:rPr>
          <w:color w:val="000000"/>
          <w:kern w:val="24"/>
        </w:rPr>
        <w:t xml:space="preserve"> 4 ust.1,</w:t>
      </w:r>
    </w:p>
    <w:p w:rsidR="00067709" w:rsidRDefault="00067709" w:rsidP="000E6D6A">
      <w:pPr>
        <w:numPr>
          <w:ilvl w:val="0"/>
          <w:numId w:val="16"/>
        </w:numPr>
        <w:tabs>
          <w:tab w:val="left" w:pos="360"/>
        </w:tabs>
        <w:spacing w:before="120" w:after="120"/>
        <w:ind w:left="720"/>
        <w:jc w:val="both"/>
        <w:rPr>
          <w:color w:val="000000"/>
          <w:kern w:val="24"/>
          <w:szCs w:val="20"/>
        </w:rPr>
      </w:pPr>
      <w:r>
        <w:t>za brak zapłaty wynagrodzenia należnego Podwykonawcom lub dalszym Podwykonawcom - 500 zł za każde dokonanie przez Zamawiającego bezpośredniej płatności na rzecz Podwykonawców lub dalszych Podwykonawców,</w:t>
      </w:r>
    </w:p>
    <w:p w:rsidR="00067709" w:rsidRDefault="00067709" w:rsidP="000E6D6A">
      <w:pPr>
        <w:numPr>
          <w:ilvl w:val="0"/>
          <w:numId w:val="16"/>
        </w:numPr>
        <w:tabs>
          <w:tab w:val="left" w:pos="360"/>
        </w:tabs>
        <w:spacing w:before="120" w:after="120"/>
        <w:ind w:left="720"/>
        <w:jc w:val="both"/>
        <w:rPr>
          <w:color w:val="000000"/>
          <w:kern w:val="24"/>
          <w:szCs w:val="20"/>
        </w:rPr>
      </w:pPr>
      <w:r>
        <w:t>za nieterminową zapłatę wynagrodzenia należnego Podwykonawcom lub dalszym Podwykonawcom 50 zł za każdy dzień zwłoki od dnia upływu terminu zapłaty do dnia zapłaty,</w:t>
      </w:r>
    </w:p>
    <w:p w:rsidR="00067709" w:rsidRDefault="00067709" w:rsidP="000E6D6A">
      <w:pPr>
        <w:numPr>
          <w:ilvl w:val="0"/>
          <w:numId w:val="16"/>
        </w:numPr>
        <w:tabs>
          <w:tab w:val="left" w:pos="360"/>
        </w:tabs>
        <w:spacing w:before="120" w:after="120"/>
        <w:ind w:left="720"/>
        <w:jc w:val="both"/>
        <w:rPr>
          <w:color w:val="000000"/>
          <w:kern w:val="24"/>
          <w:szCs w:val="20"/>
        </w:rPr>
      </w:pPr>
      <w:r>
        <w:t xml:space="preserve">za nieprzedłożenie do zaakceptowania projektu Umowy o podwykonawstwo, której przedmiotem są roboty budowlane lub projektu jej zmiany, w wysokości 500  złotych za każdy nieprzedłożony do zaakceptowania projekt Umowy lub jej zmiany, </w:t>
      </w:r>
    </w:p>
    <w:p w:rsidR="00067709" w:rsidRDefault="00067709" w:rsidP="000E6D6A">
      <w:pPr>
        <w:numPr>
          <w:ilvl w:val="0"/>
          <w:numId w:val="16"/>
        </w:numPr>
        <w:tabs>
          <w:tab w:val="left" w:pos="360"/>
        </w:tabs>
        <w:spacing w:before="120" w:after="120"/>
        <w:ind w:left="720"/>
        <w:jc w:val="both"/>
        <w:rPr>
          <w:color w:val="000000"/>
          <w:kern w:val="24"/>
          <w:szCs w:val="20"/>
        </w:rPr>
      </w:pPr>
      <w:r>
        <w:t>za nieprzedłożenie poświadczonej za zgodność z oryginałem kopii Umowy o podwykonawstwo lub jej zmiany w wysokości 500  złotych za każdą nieprzedłożoną kopię Umowy lub jej zmiany.</w:t>
      </w:r>
    </w:p>
    <w:p w:rsidR="00067709" w:rsidRDefault="00067709" w:rsidP="000E6D6A">
      <w:pPr>
        <w:numPr>
          <w:ilvl w:val="0"/>
          <w:numId w:val="16"/>
        </w:numPr>
        <w:tabs>
          <w:tab w:val="left" w:pos="360"/>
        </w:tabs>
        <w:spacing w:before="120" w:after="120"/>
        <w:ind w:left="720"/>
        <w:jc w:val="both"/>
        <w:rPr>
          <w:color w:val="000000"/>
          <w:kern w:val="24"/>
          <w:szCs w:val="20"/>
        </w:rPr>
      </w:pPr>
      <w:r>
        <w:rPr>
          <w:color w:val="000000"/>
        </w:rPr>
        <w:t xml:space="preserve">Za niewypełnienie obowiązku zatrudnienia pracowników na umowę o pracę Wykonawca zapłaci karą umowną w wysokości  </w:t>
      </w:r>
      <w:r>
        <w:rPr>
          <w:b/>
          <w:color w:val="000000"/>
        </w:rPr>
        <w:t>500,00 zł</w:t>
      </w:r>
      <w:r>
        <w:rPr>
          <w:color w:val="000000"/>
        </w:rPr>
        <w:t xml:space="preserve"> za każdy stwierdzony przypadek.</w:t>
      </w:r>
    </w:p>
    <w:p w:rsidR="00067709" w:rsidRDefault="00067709" w:rsidP="00067709">
      <w:pPr>
        <w:pStyle w:val="Tekstpodstawowy"/>
        <w:spacing w:before="120" w:after="120" w:line="240" w:lineRule="auto"/>
        <w:rPr>
          <w:bCs/>
          <w:kern w:val="24"/>
          <w:u w:val="single"/>
        </w:rPr>
      </w:pPr>
      <w:r>
        <w:rPr>
          <w:bCs/>
          <w:kern w:val="24"/>
        </w:rPr>
        <w:lastRenderedPageBreak/>
        <w:t>2.   Zamawiający płaci Wykonawcy kary umowne:</w:t>
      </w:r>
    </w:p>
    <w:p w:rsidR="00067709" w:rsidRDefault="00067709" w:rsidP="000E6D6A">
      <w:pPr>
        <w:numPr>
          <w:ilvl w:val="0"/>
          <w:numId w:val="17"/>
        </w:numPr>
        <w:tabs>
          <w:tab w:val="left" w:pos="360"/>
        </w:tabs>
        <w:spacing w:before="120" w:after="120"/>
        <w:ind w:left="720"/>
        <w:jc w:val="both"/>
        <w:rPr>
          <w:color w:val="000000"/>
          <w:kern w:val="24"/>
          <w:szCs w:val="20"/>
        </w:rPr>
      </w:pPr>
      <w:r>
        <w:rPr>
          <w:color w:val="000000"/>
          <w:kern w:val="24"/>
        </w:rPr>
        <w:t xml:space="preserve">z tytułu odstąpienia od umowy z przyczyn niezależnych od Wykonawcy w wysokości </w:t>
      </w:r>
      <w:r>
        <w:t xml:space="preserve">10 </w:t>
      </w:r>
      <w:r>
        <w:rPr>
          <w:color w:val="000000"/>
          <w:kern w:val="24"/>
        </w:rPr>
        <w:t xml:space="preserve">% wynagrodzenia określonego w </w:t>
      </w:r>
      <w:r w:rsidR="00927A94" w:rsidRPr="00927A94">
        <w:rPr>
          <w:b/>
          <w:color w:val="000000"/>
          <w:kern w:val="24"/>
        </w:rPr>
        <w:t xml:space="preserve">§ </w:t>
      </w:r>
      <w:r>
        <w:rPr>
          <w:color w:val="000000"/>
          <w:kern w:val="24"/>
        </w:rPr>
        <w:t xml:space="preserve"> 4 ust.1.</w:t>
      </w:r>
    </w:p>
    <w:p w:rsidR="00067709" w:rsidRDefault="00067709" w:rsidP="000E6D6A">
      <w:pPr>
        <w:numPr>
          <w:ilvl w:val="0"/>
          <w:numId w:val="17"/>
        </w:numPr>
        <w:tabs>
          <w:tab w:val="left" w:pos="360"/>
        </w:tabs>
        <w:spacing w:before="120" w:after="120"/>
        <w:ind w:left="720"/>
        <w:jc w:val="both"/>
        <w:rPr>
          <w:color w:val="000000"/>
          <w:kern w:val="24"/>
          <w:szCs w:val="20"/>
        </w:rPr>
      </w:pPr>
      <w:r>
        <w:rPr>
          <w:color w:val="000000"/>
          <w:kern w:val="24"/>
        </w:rPr>
        <w:t>z tytułu nieterminowego regulowania należności według faktur w wysokości określonej ustawowo.</w:t>
      </w:r>
    </w:p>
    <w:p w:rsidR="00067709" w:rsidRDefault="00067709" w:rsidP="000E6D6A">
      <w:pPr>
        <w:pStyle w:val="Tekstpodstawowy21"/>
        <w:numPr>
          <w:ilvl w:val="0"/>
          <w:numId w:val="18"/>
        </w:numPr>
        <w:tabs>
          <w:tab w:val="left" w:pos="360"/>
        </w:tabs>
        <w:spacing w:before="120" w:after="120" w:line="240" w:lineRule="auto"/>
        <w:rPr>
          <w:b w:val="0"/>
          <w:color w:val="000000"/>
          <w:sz w:val="24"/>
        </w:rPr>
      </w:pPr>
      <w:r>
        <w:rPr>
          <w:b w:val="0"/>
          <w:color w:val="000000"/>
          <w:sz w:val="24"/>
        </w:rPr>
        <w:t>Jeżeli kary umowne nie pokryją poniesionej szkody, Zamawiający zastrzega sobie prawo do dochodzenia odszkodowania uzupełniającego na zasadach określonych w art. 471 Kodeksu Cywilnego do wysokości poniesionej szkody.</w:t>
      </w:r>
    </w:p>
    <w:p w:rsidR="00067709" w:rsidRDefault="00067709" w:rsidP="000E6D6A">
      <w:pPr>
        <w:pStyle w:val="Tekstpodstawowy21"/>
        <w:numPr>
          <w:ilvl w:val="0"/>
          <w:numId w:val="18"/>
        </w:numPr>
        <w:tabs>
          <w:tab w:val="left" w:pos="360"/>
        </w:tabs>
        <w:spacing w:before="120" w:after="120" w:line="240" w:lineRule="auto"/>
        <w:rPr>
          <w:b w:val="0"/>
          <w:color w:val="000000"/>
          <w:sz w:val="24"/>
        </w:rPr>
      </w:pPr>
      <w:r>
        <w:rPr>
          <w:b w:val="0"/>
          <w:color w:val="000000"/>
          <w:sz w:val="24"/>
        </w:rPr>
        <w:t>Spowodowane przez siebie ewentualne szkody Wykonawca usunie na własny koszt.</w:t>
      </w:r>
    </w:p>
    <w:p w:rsidR="00067709" w:rsidRDefault="00067709" w:rsidP="00067709">
      <w:pPr>
        <w:spacing w:before="120" w:after="120"/>
        <w:jc w:val="center"/>
        <w:rPr>
          <w:b/>
          <w:bCs/>
          <w:color w:val="000000"/>
          <w:kern w:val="24"/>
        </w:rPr>
      </w:pPr>
    </w:p>
    <w:p w:rsidR="00067709" w:rsidRDefault="00927A94" w:rsidP="00067709">
      <w:pPr>
        <w:spacing w:before="120" w:after="120"/>
        <w:jc w:val="center"/>
        <w:rPr>
          <w:b/>
          <w:bCs/>
          <w:color w:val="000000"/>
          <w:kern w:val="24"/>
          <w:szCs w:val="20"/>
        </w:rPr>
      </w:pPr>
      <w:r w:rsidRPr="00927A94">
        <w:rPr>
          <w:b/>
          <w:bCs/>
          <w:color w:val="000000"/>
          <w:kern w:val="24"/>
        </w:rPr>
        <w:t xml:space="preserve">§ </w:t>
      </w:r>
      <w:r w:rsidR="00067709">
        <w:rPr>
          <w:b/>
          <w:bCs/>
          <w:color w:val="000000"/>
          <w:kern w:val="24"/>
        </w:rPr>
        <w:t xml:space="preserve"> 12</w:t>
      </w:r>
    </w:p>
    <w:p w:rsidR="00067709" w:rsidRDefault="00067709" w:rsidP="000E6D6A">
      <w:pPr>
        <w:numPr>
          <w:ilvl w:val="0"/>
          <w:numId w:val="19"/>
        </w:numPr>
        <w:spacing w:before="120" w:after="120"/>
        <w:jc w:val="both"/>
        <w:rPr>
          <w:color w:val="000000"/>
          <w:kern w:val="24"/>
          <w:szCs w:val="20"/>
        </w:rPr>
      </w:pPr>
      <w:r>
        <w:rPr>
          <w:color w:val="000000"/>
          <w:kern w:val="24"/>
        </w:rPr>
        <w:t>Oprócz wypadków wymienionych w tytule XV Kodeksu Cywilnego Zamawiającemu przysługuje prawo odstąpienia od umowy w następujących sytuacjach:</w:t>
      </w:r>
    </w:p>
    <w:p w:rsidR="00067709" w:rsidRDefault="00067709" w:rsidP="000E6D6A">
      <w:pPr>
        <w:numPr>
          <w:ilvl w:val="1"/>
          <w:numId w:val="19"/>
        </w:numPr>
        <w:spacing w:before="120" w:after="120"/>
        <w:jc w:val="both"/>
        <w:rPr>
          <w:color w:val="000000"/>
          <w:kern w:val="24"/>
          <w:szCs w:val="20"/>
        </w:rPr>
      </w:pPr>
      <w:r>
        <w:rPr>
          <w:color w:val="000000"/>
          <w:kern w:val="24"/>
        </w:rPr>
        <w:t xml:space="preserve">w razie wystąpienia istotnej zmiany okoliczności powodującej, że wykonanie umowy nie leży w interesie publicznym, czego nie można było przewidzieć  w chwili zawarcia umowy; odstąpienie od umowy w tym wypadku może nastąpić w terminie </w:t>
      </w:r>
      <w:r w:rsidR="00C157E3">
        <w:rPr>
          <w:color w:val="000000"/>
          <w:kern w:val="24"/>
        </w:rPr>
        <w:t>30 dni</w:t>
      </w:r>
      <w:r>
        <w:rPr>
          <w:color w:val="000000"/>
          <w:kern w:val="24"/>
        </w:rPr>
        <w:t xml:space="preserve"> od powzięcia wiadomości o powyższych okolicznościach, w takim przypadku nie ma zastosowania postanowienie </w:t>
      </w:r>
      <w:r w:rsidR="00927A94" w:rsidRPr="00927A94">
        <w:rPr>
          <w:b/>
          <w:color w:val="000000"/>
          <w:kern w:val="24"/>
        </w:rPr>
        <w:t xml:space="preserve">§ </w:t>
      </w:r>
      <w:r w:rsidR="00C157E3" w:rsidRPr="00C157E3">
        <w:rPr>
          <w:color w:val="000000"/>
          <w:kern w:val="24"/>
        </w:rPr>
        <w:t>11,</w:t>
      </w:r>
      <w:r w:rsidR="00C157E3">
        <w:rPr>
          <w:color w:val="000000"/>
          <w:kern w:val="24"/>
        </w:rPr>
        <w:t xml:space="preserve"> ust. 1,</w:t>
      </w:r>
      <w:r w:rsidR="00C157E3" w:rsidRPr="00C157E3">
        <w:rPr>
          <w:color w:val="000000"/>
          <w:kern w:val="24"/>
        </w:rPr>
        <w:t xml:space="preserve"> lit.</w:t>
      </w:r>
      <w:r w:rsidR="00C157E3">
        <w:rPr>
          <w:color w:val="000000"/>
          <w:kern w:val="24"/>
        </w:rPr>
        <w:t xml:space="preserve"> </w:t>
      </w:r>
      <w:r w:rsidR="00C157E3" w:rsidRPr="00C157E3">
        <w:rPr>
          <w:color w:val="000000"/>
          <w:kern w:val="24"/>
        </w:rPr>
        <w:t>a.</w:t>
      </w:r>
    </w:p>
    <w:p w:rsidR="00067709" w:rsidRDefault="00067709" w:rsidP="000E6D6A">
      <w:pPr>
        <w:numPr>
          <w:ilvl w:val="1"/>
          <w:numId w:val="19"/>
        </w:numPr>
        <w:spacing w:before="120" w:after="120"/>
        <w:jc w:val="both"/>
        <w:rPr>
          <w:color w:val="000000"/>
          <w:kern w:val="24"/>
          <w:szCs w:val="20"/>
        </w:rPr>
      </w:pPr>
      <w:r>
        <w:rPr>
          <w:color w:val="000000"/>
          <w:kern w:val="24"/>
        </w:rPr>
        <w:t>zostanie rozwiązanie firmy Wykonawcy,</w:t>
      </w:r>
    </w:p>
    <w:p w:rsidR="00067709" w:rsidRDefault="00067709" w:rsidP="000E6D6A">
      <w:pPr>
        <w:numPr>
          <w:ilvl w:val="1"/>
          <w:numId w:val="19"/>
        </w:numPr>
        <w:spacing w:before="120" w:after="120"/>
        <w:jc w:val="both"/>
        <w:rPr>
          <w:color w:val="000000"/>
          <w:kern w:val="24"/>
          <w:szCs w:val="20"/>
        </w:rPr>
      </w:pPr>
      <w:r>
        <w:rPr>
          <w:color w:val="000000"/>
          <w:kern w:val="24"/>
        </w:rPr>
        <w:t>zostanie wydany nakaz zajęcia majątku Wykonawcy,</w:t>
      </w:r>
    </w:p>
    <w:p w:rsidR="00067709" w:rsidRDefault="00067709" w:rsidP="000E6D6A">
      <w:pPr>
        <w:numPr>
          <w:ilvl w:val="1"/>
          <w:numId w:val="19"/>
        </w:numPr>
        <w:spacing w:before="120" w:after="120"/>
        <w:jc w:val="both"/>
        <w:rPr>
          <w:color w:val="000000"/>
          <w:kern w:val="24"/>
          <w:szCs w:val="20"/>
        </w:rPr>
      </w:pPr>
      <w:r>
        <w:rPr>
          <w:color w:val="000000"/>
          <w:kern w:val="24"/>
        </w:rPr>
        <w:t>Wykonawca nie rozpoczął robót bez uzasadnionych przyczyn oraz nie kontynuuje ich pomimo wezwania Zamawiającego złożonego na piśmie,</w:t>
      </w:r>
    </w:p>
    <w:p w:rsidR="00067709" w:rsidRPr="00C157E3" w:rsidRDefault="00067709" w:rsidP="000E6D6A">
      <w:pPr>
        <w:numPr>
          <w:ilvl w:val="1"/>
          <w:numId w:val="19"/>
        </w:numPr>
        <w:spacing w:before="120" w:after="120"/>
        <w:jc w:val="both"/>
        <w:rPr>
          <w:color w:val="000000"/>
          <w:kern w:val="24"/>
          <w:szCs w:val="20"/>
        </w:rPr>
      </w:pPr>
      <w:r>
        <w:rPr>
          <w:color w:val="000000"/>
          <w:kern w:val="24"/>
        </w:rPr>
        <w:t>Wykonawca przerwał realizację robót bez uzasadnienia i przerwa ta trwa dłużej niż dwa tygodnie.</w:t>
      </w:r>
    </w:p>
    <w:p w:rsidR="00C157E3" w:rsidRPr="00C157E3" w:rsidRDefault="00C157E3" w:rsidP="00C157E3">
      <w:pPr>
        <w:numPr>
          <w:ilvl w:val="1"/>
          <w:numId w:val="19"/>
        </w:numPr>
        <w:spacing w:before="120" w:after="120"/>
        <w:jc w:val="both"/>
        <w:rPr>
          <w:color w:val="000000"/>
          <w:kern w:val="24"/>
          <w:szCs w:val="20"/>
        </w:rPr>
      </w:pPr>
      <w:r>
        <w:rPr>
          <w:color w:val="000000"/>
          <w:kern w:val="24"/>
        </w:rPr>
        <w:t xml:space="preserve">W przypadku określonym w </w:t>
      </w:r>
      <w:r>
        <w:rPr>
          <w:bCs/>
          <w:color w:val="000000"/>
          <w:kern w:val="24"/>
        </w:rPr>
        <w:t>§ 9, ust. 3, pkt 2, lit. b.</w:t>
      </w:r>
    </w:p>
    <w:p w:rsidR="00067709" w:rsidRDefault="005D41B3" w:rsidP="000E6D6A">
      <w:pPr>
        <w:numPr>
          <w:ilvl w:val="0"/>
          <w:numId w:val="19"/>
        </w:numPr>
        <w:spacing w:before="120" w:after="120"/>
        <w:jc w:val="both"/>
        <w:rPr>
          <w:color w:val="000000"/>
          <w:kern w:val="24"/>
          <w:szCs w:val="20"/>
        </w:rPr>
      </w:pPr>
      <w:r w:rsidRPr="005D41B3">
        <w:rPr>
          <w:color w:val="000000"/>
          <w:kern w:val="24"/>
        </w:rPr>
        <w:t>Odstąpienie od umowy wraz z uzasadnieniem powinno nastąpić w formie pisemnej i może zostać wykonane w terminie 14 dni od powzięcia przez Zamawiającego informacji o w/w okolicznościach</w:t>
      </w:r>
      <w:r>
        <w:rPr>
          <w:color w:val="000000"/>
          <w:kern w:val="24"/>
        </w:rPr>
        <w:t>.</w:t>
      </w:r>
    </w:p>
    <w:p w:rsidR="00067709" w:rsidRDefault="00067709" w:rsidP="00067709">
      <w:pPr>
        <w:spacing w:before="120" w:after="120"/>
        <w:jc w:val="center"/>
        <w:rPr>
          <w:b/>
          <w:bCs/>
          <w:color w:val="000000"/>
          <w:kern w:val="24"/>
        </w:rPr>
      </w:pPr>
    </w:p>
    <w:p w:rsidR="00B142B7" w:rsidRDefault="00B142B7" w:rsidP="00067709">
      <w:pPr>
        <w:spacing w:before="120" w:after="120"/>
        <w:jc w:val="center"/>
        <w:rPr>
          <w:b/>
          <w:bCs/>
          <w:color w:val="000000"/>
          <w:kern w:val="24"/>
        </w:rPr>
      </w:pPr>
    </w:p>
    <w:p w:rsidR="00067709" w:rsidRDefault="00927A94" w:rsidP="00067709">
      <w:pPr>
        <w:spacing w:before="120" w:after="120"/>
        <w:jc w:val="center"/>
        <w:rPr>
          <w:b/>
          <w:bCs/>
          <w:color w:val="000000"/>
          <w:kern w:val="24"/>
        </w:rPr>
      </w:pPr>
      <w:r w:rsidRPr="00927A94">
        <w:rPr>
          <w:b/>
          <w:bCs/>
          <w:color w:val="000000"/>
          <w:kern w:val="24"/>
        </w:rPr>
        <w:t xml:space="preserve">§ </w:t>
      </w:r>
      <w:r w:rsidR="00067709">
        <w:rPr>
          <w:b/>
          <w:bCs/>
          <w:color w:val="000000"/>
          <w:kern w:val="24"/>
        </w:rPr>
        <w:t xml:space="preserve"> 13</w:t>
      </w:r>
    </w:p>
    <w:p w:rsidR="00067709" w:rsidRDefault="00067709" w:rsidP="00067709">
      <w:pPr>
        <w:spacing w:before="120" w:after="120"/>
        <w:jc w:val="both"/>
        <w:rPr>
          <w:color w:val="000000"/>
          <w:kern w:val="24"/>
          <w:szCs w:val="20"/>
        </w:rPr>
      </w:pPr>
      <w:r>
        <w:rPr>
          <w:color w:val="000000"/>
          <w:kern w:val="24"/>
        </w:rPr>
        <w:t>W wypadku odstąpienia od umowy Wykonawcę oraz Zamawiającego obciążają następujące obowiązki szczegółowe:</w:t>
      </w:r>
    </w:p>
    <w:p w:rsidR="00067709" w:rsidRPr="005F26D9" w:rsidRDefault="005F26D9" w:rsidP="005F26D9">
      <w:pPr>
        <w:numPr>
          <w:ilvl w:val="0"/>
          <w:numId w:val="20"/>
        </w:numPr>
        <w:tabs>
          <w:tab w:val="left" w:pos="360"/>
          <w:tab w:val="left" w:pos="644"/>
        </w:tabs>
        <w:spacing w:before="120" w:after="120"/>
        <w:jc w:val="both"/>
        <w:rPr>
          <w:color w:val="000000"/>
          <w:kern w:val="24"/>
          <w:szCs w:val="20"/>
        </w:rPr>
      </w:pPr>
      <w:r>
        <w:rPr>
          <w:color w:val="000000"/>
          <w:kern w:val="24"/>
          <w:szCs w:val="20"/>
        </w:rPr>
        <w:t>W</w:t>
      </w:r>
      <w:r w:rsidR="00067709" w:rsidRPr="005F26D9">
        <w:rPr>
          <w:color w:val="000000"/>
          <w:kern w:val="24"/>
        </w:rPr>
        <w:t xml:space="preserve"> terminie </w:t>
      </w:r>
      <w:r w:rsidR="00067709">
        <w:t>7</w:t>
      </w:r>
      <w:r w:rsidR="00067709" w:rsidRPr="005F26D9">
        <w:rPr>
          <w:color w:val="000000"/>
          <w:kern w:val="24"/>
        </w:rPr>
        <w:t xml:space="preserve"> dni od daty odstąpienia od umowy, Wykonawca przy udziale Zamawiającego sporządzi szczegółowy protokół inwentaryzacji robót w toku, według stanu na dzień odstąpienia.</w:t>
      </w:r>
    </w:p>
    <w:p w:rsidR="00067709" w:rsidRDefault="005D41B3" w:rsidP="000E6D6A">
      <w:pPr>
        <w:numPr>
          <w:ilvl w:val="0"/>
          <w:numId w:val="20"/>
        </w:numPr>
        <w:tabs>
          <w:tab w:val="left" w:pos="360"/>
          <w:tab w:val="left" w:pos="644"/>
        </w:tabs>
        <w:spacing w:before="120" w:after="120"/>
        <w:jc w:val="both"/>
        <w:rPr>
          <w:color w:val="000000"/>
          <w:kern w:val="24"/>
          <w:szCs w:val="20"/>
        </w:rPr>
      </w:pPr>
      <w:r w:rsidRPr="005D41B3">
        <w:rPr>
          <w:color w:val="000000"/>
          <w:kern w:val="24"/>
        </w:rPr>
        <w:t>Wykonawca zabezpieczy przerwane roboty w zakresie obustronnie uzgodnionym na koszt tej strony, z powodu której nastąpiło odstąpienie</w:t>
      </w:r>
      <w:r w:rsidR="00067709">
        <w:rPr>
          <w:color w:val="000000"/>
          <w:kern w:val="24"/>
        </w:rPr>
        <w:t>.</w:t>
      </w:r>
    </w:p>
    <w:p w:rsidR="00067709" w:rsidRDefault="00067709" w:rsidP="000E6D6A">
      <w:pPr>
        <w:numPr>
          <w:ilvl w:val="0"/>
          <w:numId w:val="20"/>
        </w:numPr>
        <w:tabs>
          <w:tab w:val="left" w:pos="360"/>
          <w:tab w:val="left" w:pos="644"/>
        </w:tabs>
        <w:spacing w:before="120" w:after="120"/>
        <w:jc w:val="both"/>
        <w:rPr>
          <w:color w:val="000000"/>
          <w:kern w:val="24"/>
          <w:szCs w:val="20"/>
        </w:rPr>
      </w:pPr>
      <w:r>
        <w:rPr>
          <w:color w:val="000000"/>
          <w:kern w:val="24"/>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rsidR="00067709" w:rsidRDefault="00067709" w:rsidP="000E6D6A">
      <w:pPr>
        <w:numPr>
          <w:ilvl w:val="0"/>
          <w:numId w:val="20"/>
        </w:numPr>
        <w:tabs>
          <w:tab w:val="left" w:pos="360"/>
          <w:tab w:val="left" w:pos="644"/>
        </w:tabs>
        <w:spacing w:before="120" w:after="120"/>
        <w:jc w:val="both"/>
        <w:rPr>
          <w:color w:val="000000"/>
          <w:kern w:val="24"/>
          <w:szCs w:val="20"/>
        </w:rPr>
      </w:pPr>
      <w:r>
        <w:rPr>
          <w:color w:val="000000"/>
          <w:kern w:val="24"/>
        </w:rPr>
        <w:lastRenderedPageBreak/>
        <w:t xml:space="preserve">Wykonawca zgłosi do dokonania przez Zamawiającego odbioru robót przerwanych oraz robót zabezpieczających, jeżeli odstąpienie od umowy nastąpiło z przyczyn, za które Wykonawca nie odpowiada, a Zamawiający dokona ich odbioru w ciągu </w:t>
      </w:r>
      <w:r>
        <w:t>14</w:t>
      </w:r>
      <w:r>
        <w:rPr>
          <w:color w:val="000000"/>
          <w:kern w:val="24"/>
        </w:rPr>
        <w:t xml:space="preserve"> dni roboczych.</w:t>
      </w:r>
    </w:p>
    <w:p w:rsidR="00067709" w:rsidRDefault="00067709" w:rsidP="000E6D6A">
      <w:pPr>
        <w:numPr>
          <w:ilvl w:val="0"/>
          <w:numId w:val="20"/>
        </w:numPr>
        <w:tabs>
          <w:tab w:val="left" w:pos="360"/>
          <w:tab w:val="left" w:pos="644"/>
        </w:tabs>
        <w:spacing w:before="120" w:after="120"/>
        <w:jc w:val="both"/>
        <w:rPr>
          <w:color w:val="000000"/>
          <w:kern w:val="24"/>
          <w:szCs w:val="20"/>
        </w:rPr>
      </w:pPr>
      <w:r>
        <w:rPr>
          <w:color w:val="000000"/>
          <w:kern w:val="24"/>
        </w:rPr>
        <w:t xml:space="preserve">Wykonawca niezwłocznie, a najpóźniej w terminie </w:t>
      </w:r>
      <w:r>
        <w:t>7</w:t>
      </w:r>
      <w:r>
        <w:rPr>
          <w:color w:val="000000"/>
          <w:kern w:val="24"/>
        </w:rPr>
        <w:t xml:space="preserve"> dni, usunie z terenu budowy urządzenia zaplecza przez niego dostarczone lub wzniesione. </w:t>
      </w:r>
    </w:p>
    <w:p w:rsidR="00067709" w:rsidRDefault="00067709" w:rsidP="000E6D6A">
      <w:pPr>
        <w:numPr>
          <w:ilvl w:val="0"/>
          <w:numId w:val="20"/>
        </w:numPr>
        <w:tabs>
          <w:tab w:val="left" w:pos="360"/>
          <w:tab w:val="left" w:pos="644"/>
        </w:tabs>
        <w:spacing w:before="120" w:after="120"/>
        <w:jc w:val="both"/>
        <w:rPr>
          <w:color w:val="000000"/>
          <w:kern w:val="24"/>
          <w:szCs w:val="20"/>
        </w:rPr>
      </w:pPr>
      <w:r>
        <w:rPr>
          <w:color w:val="000000"/>
          <w:kern w:val="24"/>
        </w:rPr>
        <w:t>Zamawiający w razie odstąpienia od umowy z przyczyn, za które Wykonawca nie odpowiada, obowiązany jest do:</w:t>
      </w:r>
    </w:p>
    <w:p w:rsidR="00067709" w:rsidRDefault="00067709" w:rsidP="000E6D6A">
      <w:pPr>
        <w:numPr>
          <w:ilvl w:val="0"/>
          <w:numId w:val="21"/>
        </w:numPr>
        <w:tabs>
          <w:tab w:val="left" w:pos="426"/>
        </w:tabs>
        <w:spacing w:before="120" w:after="120"/>
        <w:ind w:left="785"/>
        <w:jc w:val="both"/>
        <w:rPr>
          <w:color w:val="000000"/>
          <w:kern w:val="24"/>
          <w:szCs w:val="20"/>
        </w:rPr>
      </w:pPr>
      <w:r>
        <w:rPr>
          <w:color w:val="000000"/>
          <w:kern w:val="24"/>
        </w:rPr>
        <w:t>dokonania odbioru robót przerwanych (prac projektowych) oraz do zapłaty wynagrodzenia za roboty, które zostały wykonane do dnia odstąpienia,</w:t>
      </w:r>
    </w:p>
    <w:p w:rsidR="00067709" w:rsidRDefault="00067709" w:rsidP="000E6D6A">
      <w:pPr>
        <w:numPr>
          <w:ilvl w:val="0"/>
          <w:numId w:val="21"/>
        </w:numPr>
        <w:tabs>
          <w:tab w:val="left" w:pos="644"/>
        </w:tabs>
        <w:spacing w:before="120" w:after="120"/>
        <w:ind w:left="785"/>
        <w:jc w:val="both"/>
        <w:rPr>
          <w:color w:val="000000"/>
          <w:kern w:val="24"/>
          <w:szCs w:val="20"/>
        </w:rPr>
      </w:pPr>
      <w:r>
        <w:rPr>
          <w:color w:val="000000"/>
          <w:kern w:val="24"/>
        </w:rPr>
        <w:t>odkupienia materiałów, konstrukcj</w:t>
      </w:r>
      <w:r w:rsidR="00964CDE">
        <w:rPr>
          <w:color w:val="000000"/>
          <w:kern w:val="24"/>
        </w:rPr>
        <w:t>i lub urządzeń określonych w ust.</w:t>
      </w:r>
      <w:r>
        <w:rPr>
          <w:color w:val="000000"/>
          <w:kern w:val="24"/>
        </w:rPr>
        <w:t xml:space="preserve"> 3, których nie da się zagospodarować na innych placach budowy,</w:t>
      </w:r>
    </w:p>
    <w:p w:rsidR="00067709" w:rsidRDefault="00067709" w:rsidP="000E6D6A">
      <w:pPr>
        <w:numPr>
          <w:ilvl w:val="0"/>
          <w:numId w:val="21"/>
        </w:numPr>
        <w:tabs>
          <w:tab w:val="left" w:pos="644"/>
        </w:tabs>
        <w:spacing w:before="120" w:after="120"/>
        <w:ind w:left="785"/>
        <w:jc w:val="both"/>
        <w:rPr>
          <w:color w:val="000000"/>
          <w:kern w:val="24"/>
          <w:szCs w:val="20"/>
        </w:rPr>
      </w:pPr>
      <w:r>
        <w:rPr>
          <w:color w:val="000000"/>
          <w:kern w:val="24"/>
        </w:rPr>
        <w:t>rozliczenia się z Wykonawcą z tytułu nierozliczonych w inny sposób kosztów budowy, obiektów zaplecza, urządzeń związanych z zagospodarowaniem i uzbrojeniem terenu budowy, chyba że Wykonawca wyrazi zgodę na przejęcie tych obiektów i urządzeń,</w:t>
      </w:r>
    </w:p>
    <w:p w:rsidR="00067709" w:rsidRDefault="00067709" w:rsidP="000E6D6A">
      <w:pPr>
        <w:numPr>
          <w:ilvl w:val="0"/>
          <w:numId w:val="21"/>
        </w:numPr>
        <w:tabs>
          <w:tab w:val="left" w:pos="644"/>
        </w:tabs>
        <w:spacing w:before="120" w:after="120"/>
        <w:ind w:left="785"/>
        <w:jc w:val="both"/>
        <w:rPr>
          <w:color w:val="000000"/>
          <w:kern w:val="24"/>
          <w:szCs w:val="20"/>
        </w:rPr>
      </w:pPr>
      <w:r>
        <w:rPr>
          <w:color w:val="000000"/>
          <w:kern w:val="24"/>
        </w:rPr>
        <w:t>przejęcia od Wykonawcy pod swój dozór terenu budowy z dniem odbioru robót.</w:t>
      </w:r>
    </w:p>
    <w:p w:rsidR="00104AFA" w:rsidRDefault="00104AFA" w:rsidP="00104AFA">
      <w:pPr>
        <w:spacing w:before="120" w:after="120"/>
        <w:rPr>
          <w:b/>
          <w:bCs/>
          <w:color w:val="000000"/>
          <w:kern w:val="24"/>
        </w:rPr>
      </w:pPr>
    </w:p>
    <w:p w:rsidR="00067709" w:rsidRDefault="00927A94" w:rsidP="00067709">
      <w:pPr>
        <w:spacing w:before="120" w:after="120"/>
        <w:jc w:val="center"/>
        <w:rPr>
          <w:b/>
          <w:bCs/>
          <w:color w:val="000000"/>
          <w:kern w:val="24"/>
          <w:szCs w:val="20"/>
        </w:rPr>
      </w:pPr>
      <w:r w:rsidRPr="00927A94">
        <w:rPr>
          <w:b/>
          <w:bCs/>
          <w:color w:val="000000"/>
          <w:kern w:val="24"/>
        </w:rPr>
        <w:t xml:space="preserve">§ </w:t>
      </w:r>
      <w:r w:rsidR="00BD3623">
        <w:rPr>
          <w:b/>
          <w:bCs/>
          <w:color w:val="000000"/>
          <w:kern w:val="24"/>
        </w:rPr>
        <w:t xml:space="preserve"> 14</w:t>
      </w:r>
    </w:p>
    <w:p w:rsidR="00067709" w:rsidRDefault="00067709" w:rsidP="00067709">
      <w:pPr>
        <w:pStyle w:val="Tekstpodstawowy"/>
        <w:spacing w:before="120" w:after="120" w:line="240" w:lineRule="auto"/>
        <w:rPr>
          <w:szCs w:val="24"/>
        </w:rPr>
      </w:pPr>
      <w:r>
        <w:rPr>
          <w:szCs w:val="24"/>
        </w:rPr>
        <w:t xml:space="preserve">W sprawach nie uregulowanych w niniejszej Umowie stosuje się przepisy Kodeksu Cywilnego </w:t>
      </w:r>
    </w:p>
    <w:p w:rsidR="00BD3623" w:rsidRDefault="00BD3623" w:rsidP="00067709">
      <w:pPr>
        <w:pStyle w:val="Tekstpodstawowy"/>
        <w:spacing w:before="120" w:after="120" w:line="240" w:lineRule="auto"/>
        <w:rPr>
          <w:szCs w:val="24"/>
        </w:rPr>
      </w:pPr>
    </w:p>
    <w:p w:rsidR="00067709" w:rsidRDefault="00927A94" w:rsidP="00067709">
      <w:pPr>
        <w:spacing w:before="120" w:after="120"/>
        <w:jc w:val="center"/>
        <w:rPr>
          <w:color w:val="000000"/>
          <w:kern w:val="24"/>
          <w:szCs w:val="20"/>
        </w:rPr>
      </w:pPr>
      <w:r w:rsidRPr="00927A94">
        <w:rPr>
          <w:b/>
          <w:bCs/>
          <w:color w:val="000000"/>
          <w:kern w:val="24"/>
        </w:rPr>
        <w:t xml:space="preserve">§ </w:t>
      </w:r>
      <w:r w:rsidR="00BD3623">
        <w:rPr>
          <w:b/>
          <w:bCs/>
          <w:color w:val="000000"/>
          <w:kern w:val="24"/>
        </w:rPr>
        <w:t xml:space="preserve"> 15</w:t>
      </w:r>
    </w:p>
    <w:p w:rsidR="00067709" w:rsidRDefault="00067709" w:rsidP="00BD3623">
      <w:pPr>
        <w:spacing w:before="120" w:after="120"/>
        <w:jc w:val="both"/>
        <w:rPr>
          <w:color w:val="000000"/>
          <w:kern w:val="24"/>
          <w:szCs w:val="20"/>
        </w:rPr>
      </w:pPr>
      <w:r>
        <w:rPr>
          <w:color w:val="000000"/>
          <w:kern w:val="24"/>
          <w:szCs w:val="20"/>
        </w:rPr>
        <w:t>Wszystkie zmiany postanowień zawartej umowy wymagają</w:t>
      </w:r>
      <w:r>
        <w:rPr>
          <w:color w:val="000000"/>
          <w:kern w:val="24"/>
        </w:rPr>
        <w:t xml:space="preserve"> zgody obu stron i zachowania formy pisemnej (aneks) pod rygorem nieważności.</w:t>
      </w:r>
    </w:p>
    <w:p w:rsidR="00BD3623" w:rsidRDefault="00BD3623" w:rsidP="00067709">
      <w:pPr>
        <w:spacing w:before="120" w:after="120"/>
        <w:jc w:val="center"/>
        <w:rPr>
          <w:b/>
          <w:bCs/>
          <w:color w:val="000000"/>
          <w:kern w:val="24"/>
        </w:rPr>
      </w:pPr>
    </w:p>
    <w:p w:rsidR="00067709" w:rsidRDefault="00927A94" w:rsidP="00067709">
      <w:pPr>
        <w:spacing w:before="120" w:after="120"/>
        <w:jc w:val="center"/>
        <w:rPr>
          <w:color w:val="000000"/>
          <w:kern w:val="24"/>
          <w:szCs w:val="20"/>
        </w:rPr>
      </w:pPr>
      <w:r w:rsidRPr="00927A94">
        <w:rPr>
          <w:b/>
          <w:bCs/>
          <w:color w:val="000000"/>
          <w:kern w:val="24"/>
        </w:rPr>
        <w:t xml:space="preserve">§ </w:t>
      </w:r>
      <w:r w:rsidR="00BD3623">
        <w:rPr>
          <w:b/>
          <w:bCs/>
          <w:color w:val="000000"/>
          <w:kern w:val="24"/>
        </w:rPr>
        <w:t xml:space="preserve"> 16</w:t>
      </w:r>
    </w:p>
    <w:p w:rsidR="00067709" w:rsidRDefault="00067709" w:rsidP="00067709">
      <w:pPr>
        <w:pStyle w:val="Tekstpodstawowy3"/>
        <w:spacing w:before="120" w:after="120"/>
        <w:rPr>
          <w:bCs/>
          <w:kern w:val="24"/>
        </w:rPr>
      </w:pPr>
      <w:r>
        <w:rPr>
          <w:bCs/>
          <w:kern w:val="24"/>
        </w:rPr>
        <w:t xml:space="preserve">Właściwym dla rozpoznania sporów wynikłych na tle realizacji niniejszej umowy jest sąd właściwy dla siedziby Zamawiającego. </w:t>
      </w:r>
    </w:p>
    <w:p w:rsidR="00067709" w:rsidRDefault="00067709" w:rsidP="00067709">
      <w:pPr>
        <w:pStyle w:val="Tekstpodstawowy3"/>
        <w:spacing w:before="120" w:after="120"/>
        <w:jc w:val="center"/>
        <w:rPr>
          <w:b/>
          <w:bCs/>
          <w:color w:val="000000"/>
          <w:kern w:val="24"/>
        </w:rPr>
      </w:pPr>
    </w:p>
    <w:p w:rsidR="00067709" w:rsidRDefault="00927A94" w:rsidP="00067709">
      <w:pPr>
        <w:pStyle w:val="Tekstpodstawowy3"/>
        <w:spacing w:before="120" w:after="120"/>
        <w:jc w:val="center"/>
        <w:rPr>
          <w:b/>
          <w:bCs/>
          <w:color w:val="000000"/>
          <w:kern w:val="24"/>
        </w:rPr>
      </w:pPr>
      <w:r w:rsidRPr="00927A94">
        <w:rPr>
          <w:b/>
          <w:bCs/>
          <w:color w:val="000000"/>
          <w:kern w:val="24"/>
        </w:rPr>
        <w:t xml:space="preserve">§ </w:t>
      </w:r>
      <w:r w:rsidR="00BD3623">
        <w:rPr>
          <w:b/>
          <w:bCs/>
          <w:color w:val="000000"/>
          <w:kern w:val="24"/>
        </w:rPr>
        <w:t xml:space="preserve"> 17</w:t>
      </w:r>
    </w:p>
    <w:p w:rsidR="00067709" w:rsidRDefault="00067709" w:rsidP="000E6D6A">
      <w:pPr>
        <w:numPr>
          <w:ilvl w:val="1"/>
          <w:numId w:val="30"/>
        </w:numPr>
        <w:tabs>
          <w:tab w:val="num" w:pos="567"/>
        </w:tabs>
        <w:spacing w:before="120"/>
        <w:ind w:left="567" w:hanging="567"/>
        <w:jc w:val="both"/>
        <w:outlineLvl w:val="1"/>
        <w:rPr>
          <w:bCs/>
          <w:iCs/>
          <w:color w:val="000000"/>
          <w:lang w:val="x-none" w:eastAsia="x-none"/>
        </w:rPr>
      </w:pPr>
      <w:bookmarkStart w:id="1" w:name="_Hlk515367328"/>
      <w:r>
        <w:rPr>
          <w:bCs/>
          <w:iCs/>
          <w:color w:val="000000"/>
          <w:lang w:eastAsia="x-none"/>
        </w:rPr>
        <w:t>Zamawiający</w:t>
      </w:r>
      <w:r>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Pr>
          <w:bCs/>
          <w:iCs/>
          <w:color w:val="000000"/>
          <w:lang w:val="x-none" w:eastAsia="x-none"/>
        </w:rPr>
        <w:t>Dz.Urz</w:t>
      </w:r>
      <w:proofErr w:type="spellEnd"/>
      <w:r>
        <w:rPr>
          <w:bCs/>
          <w:iCs/>
          <w:color w:val="000000"/>
          <w:lang w:val="x-none" w:eastAsia="x-none"/>
        </w:rPr>
        <w:t>. UE L 119 z 4 maja 2016 r.), dalej: RODO, tym samym dane osobowe podane przez Wykonawcę będą przetwarzane zgodnie z RODO oraz zgodnie z przepisami krajowymi</w:t>
      </w:r>
      <w:r>
        <w:rPr>
          <w:bCs/>
          <w:iCs/>
          <w:color w:val="000000"/>
          <w:lang w:eastAsia="x-none"/>
        </w:rPr>
        <w:t>.</w:t>
      </w:r>
    </w:p>
    <w:p w:rsidR="00067709" w:rsidRDefault="00067709" w:rsidP="000E6D6A">
      <w:pPr>
        <w:numPr>
          <w:ilvl w:val="1"/>
          <w:numId w:val="30"/>
        </w:numPr>
        <w:tabs>
          <w:tab w:val="num" w:pos="567"/>
        </w:tabs>
        <w:spacing w:before="120"/>
        <w:ind w:left="567" w:hanging="567"/>
        <w:jc w:val="both"/>
        <w:outlineLvl w:val="1"/>
        <w:rPr>
          <w:bCs/>
          <w:iCs/>
          <w:color w:val="000000"/>
          <w:lang w:val="x-none" w:eastAsia="x-none"/>
        </w:rPr>
      </w:pPr>
      <w:r>
        <w:rPr>
          <w:bCs/>
          <w:iCs/>
          <w:color w:val="000000"/>
          <w:lang w:eastAsia="x-none"/>
        </w:rPr>
        <w:t>Zamawiający informuje, że:</w:t>
      </w:r>
    </w:p>
    <w:p w:rsidR="00067709" w:rsidRDefault="00067709" w:rsidP="000E6D6A">
      <w:pPr>
        <w:numPr>
          <w:ilvl w:val="0"/>
          <w:numId w:val="31"/>
        </w:numPr>
        <w:tabs>
          <w:tab w:val="left" w:pos="708"/>
        </w:tabs>
        <w:spacing w:before="120"/>
        <w:jc w:val="both"/>
        <w:outlineLvl w:val="1"/>
        <w:rPr>
          <w:bCs/>
          <w:iCs/>
          <w:color w:val="000000"/>
          <w:lang w:val="x-none" w:eastAsia="x-none"/>
        </w:rPr>
      </w:pPr>
      <w:r>
        <w:rPr>
          <w:bCs/>
          <w:iCs/>
          <w:color w:val="000000"/>
          <w:lang w:eastAsia="x-none"/>
        </w:rPr>
        <w:t xml:space="preserve">administratorem </w:t>
      </w:r>
      <w:r>
        <w:rPr>
          <w:color w:val="000000"/>
          <w:lang w:val="x-none" w:eastAsia="x-none"/>
        </w:rPr>
        <w:t xml:space="preserve">danych osobowych Wykonawcy jest </w:t>
      </w:r>
      <w:r>
        <w:rPr>
          <w:b/>
          <w:color w:val="000000"/>
          <w:lang w:val="x-none" w:eastAsia="x-none"/>
        </w:rPr>
        <w:t>Gmina Bukowina Tatrzańska</w:t>
      </w:r>
      <w:r>
        <w:rPr>
          <w:rFonts w:eastAsia="Calibri"/>
          <w:color w:val="000000"/>
          <w:lang w:val="x-none" w:eastAsia="en-US"/>
        </w:rPr>
        <w:t>, Długa</w:t>
      </w:r>
      <w:r>
        <w:rPr>
          <w:color w:val="000000"/>
          <w:lang w:val="x-none" w:eastAsia="x-none"/>
        </w:rPr>
        <w:t xml:space="preserve"> 144 , 34-530 Bukowina Tatrzańska</w:t>
      </w:r>
      <w:r>
        <w:rPr>
          <w:bCs/>
          <w:iCs/>
          <w:color w:val="000000"/>
          <w:lang w:eastAsia="x-none"/>
        </w:rPr>
        <w:t>.</w:t>
      </w:r>
    </w:p>
    <w:p w:rsidR="00067709" w:rsidRDefault="00067709" w:rsidP="00067709">
      <w:pPr>
        <w:tabs>
          <w:tab w:val="left" w:pos="708"/>
        </w:tabs>
        <w:spacing w:before="120"/>
        <w:ind w:left="1040"/>
        <w:jc w:val="both"/>
        <w:outlineLvl w:val="1"/>
        <w:rPr>
          <w:bCs/>
          <w:iCs/>
          <w:color w:val="000000"/>
          <w:lang w:val="x-none" w:eastAsia="x-none"/>
        </w:rPr>
      </w:pPr>
      <w:r>
        <w:rPr>
          <w:bCs/>
          <w:iCs/>
          <w:color w:val="000000"/>
          <w:lang w:val="en-GB" w:eastAsia="x-none"/>
        </w:rPr>
        <w:t>Tel.: 18 2000870</w:t>
      </w:r>
      <w:r>
        <w:rPr>
          <w:bCs/>
          <w:iCs/>
          <w:color w:val="000000"/>
          <w:lang w:val="x-none" w:eastAsia="x-none"/>
        </w:rPr>
        <w:t xml:space="preserve">, </w:t>
      </w:r>
      <w:r>
        <w:rPr>
          <w:rFonts w:eastAsia="Calibri"/>
          <w:color w:val="000000"/>
          <w:lang w:val="en-GB" w:eastAsia="en-US"/>
        </w:rPr>
        <w:t>e-mail: gmina@ugbukowinatatrzanska.pl</w:t>
      </w:r>
    </w:p>
    <w:p w:rsidR="00067709" w:rsidRDefault="00067709" w:rsidP="000E6D6A">
      <w:pPr>
        <w:numPr>
          <w:ilvl w:val="0"/>
          <w:numId w:val="31"/>
        </w:numPr>
        <w:tabs>
          <w:tab w:val="left" w:pos="708"/>
        </w:tabs>
        <w:spacing w:before="120"/>
        <w:jc w:val="both"/>
        <w:outlineLvl w:val="1"/>
        <w:rPr>
          <w:bCs/>
          <w:iCs/>
          <w:color w:val="000000"/>
          <w:lang w:val="x-none" w:eastAsia="x-none"/>
        </w:rPr>
      </w:pPr>
      <w:r>
        <w:rPr>
          <w:bCs/>
          <w:iCs/>
          <w:color w:val="000000"/>
          <w:lang w:eastAsia="x-none"/>
        </w:rPr>
        <w:t xml:space="preserve">w </w:t>
      </w:r>
      <w:r>
        <w:rPr>
          <w:color w:val="000000"/>
          <w:lang w:val="x-none" w:eastAsia="x-none"/>
        </w:rPr>
        <w:t>sprawach związanych z przetwarzaniem danych osobowych, można kontaktować się z Inspektorem Ochrony Danych, którym jest Andrzej Skupień</w:t>
      </w:r>
      <w:r>
        <w:rPr>
          <w:rFonts w:eastAsia="Calibri"/>
          <w:bCs/>
          <w:iCs/>
          <w:color w:val="000000"/>
          <w:lang w:val="x-none" w:eastAsia="en-US"/>
        </w:rPr>
        <w:t xml:space="preserve">, </w:t>
      </w:r>
      <w:r>
        <w:rPr>
          <w:color w:val="000000"/>
          <w:lang w:val="x-none" w:eastAsia="x-none"/>
        </w:rPr>
        <w:t>za pośrednictwem telefonu 18 2000870, wew. 68</w:t>
      </w:r>
      <w:r>
        <w:rPr>
          <w:bCs/>
          <w:iCs/>
          <w:color w:val="000000"/>
          <w:lang w:val="x-none" w:eastAsia="x-none"/>
        </w:rPr>
        <w:t xml:space="preserve"> lub</w:t>
      </w:r>
      <w:r>
        <w:rPr>
          <w:color w:val="000000"/>
          <w:lang w:val="x-none" w:eastAsia="x-none"/>
        </w:rPr>
        <w:t xml:space="preserve"> adresu e-mail: iod@ugbukowinatatrzanska.pl</w:t>
      </w:r>
      <w:r>
        <w:rPr>
          <w:bCs/>
          <w:iCs/>
          <w:color w:val="000000"/>
          <w:lang w:eastAsia="x-none"/>
        </w:rPr>
        <w:t>;</w:t>
      </w:r>
    </w:p>
    <w:p w:rsidR="00067709" w:rsidRDefault="00067709" w:rsidP="000E6D6A">
      <w:pPr>
        <w:numPr>
          <w:ilvl w:val="0"/>
          <w:numId w:val="31"/>
        </w:numPr>
        <w:tabs>
          <w:tab w:val="left" w:pos="708"/>
        </w:tabs>
        <w:spacing w:before="120"/>
        <w:jc w:val="both"/>
        <w:outlineLvl w:val="1"/>
        <w:rPr>
          <w:bCs/>
          <w:iCs/>
          <w:color w:val="000000"/>
          <w:lang w:val="x-none" w:eastAsia="x-none"/>
        </w:rPr>
      </w:pPr>
      <w:r>
        <w:rPr>
          <w:bCs/>
          <w:iCs/>
          <w:color w:val="000000"/>
          <w:lang w:eastAsia="x-none"/>
        </w:rPr>
        <w:lastRenderedPageBreak/>
        <w:t xml:space="preserve">dane </w:t>
      </w:r>
      <w:r>
        <w:rPr>
          <w:color w:val="000000"/>
          <w:lang w:val="x-none" w:eastAsia="x-none"/>
        </w:rPr>
        <w:t xml:space="preserve">osobowe Wykonawcy będą przetwarzane w celu przeprowadzenia postępowania o udzielenie zamówienia publicznego pn. </w:t>
      </w:r>
      <w:r w:rsidR="005F5ECA" w:rsidRPr="005F5ECA">
        <w:rPr>
          <w:b/>
        </w:rPr>
        <w:t>Adaptacja pomieszczeń na potrzeby kuchni cateringowej w Szkole Podstawowej w Brzegach</w:t>
      </w:r>
      <w:r w:rsidR="005F5ECA" w:rsidRPr="005F5ECA">
        <w:rPr>
          <w:b/>
          <w:bCs/>
          <w:iCs/>
        </w:rPr>
        <w:t xml:space="preserve"> </w:t>
      </w:r>
      <w:r w:rsidRPr="004065AA">
        <w:rPr>
          <w:bCs/>
          <w:iCs/>
          <w:color w:val="000000"/>
          <w:lang w:eastAsia="x-none"/>
        </w:rPr>
        <w:t xml:space="preserve">– znak sprawy: </w:t>
      </w:r>
      <w:r w:rsidR="0014449F">
        <w:rPr>
          <w:b/>
          <w:bCs/>
          <w:iCs/>
          <w:color w:val="000000"/>
          <w:lang w:eastAsia="x-none"/>
        </w:rPr>
        <w:t>IZW.271.2.25</w:t>
      </w:r>
      <w:r w:rsidR="004065AA">
        <w:rPr>
          <w:b/>
          <w:bCs/>
          <w:iCs/>
          <w:color w:val="000000"/>
          <w:lang w:eastAsia="x-none"/>
        </w:rPr>
        <w:t>.2021</w:t>
      </w:r>
      <w:r>
        <w:rPr>
          <w:bCs/>
          <w:iCs/>
          <w:color w:val="000000"/>
          <w:lang w:eastAsia="x-none"/>
        </w:rPr>
        <w:t xml:space="preserve"> </w:t>
      </w:r>
      <w:r>
        <w:rPr>
          <w:bCs/>
          <w:iCs/>
          <w:color w:val="000000"/>
          <w:lang w:val="x-none" w:eastAsia="x-none"/>
        </w:rPr>
        <w:t>oraz w celu archiwizacji dokumentacji dotyczącej tego postępowania</w:t>
      </w:r>
      <w:r>
        <w:rPr>
          <w:bCs/>
          <w:iCs/>
          <w:color w:val="000000"/>
          <w:lang w:eastAsia="x-none"/>
        </w:rPr>
        <w:t>;</w:t>
      </w:r>
    </w:p>
    <w:p w:rsidR="00067709" w:rsidRDefault="00067709" w:rsidP="000E6D6A">
      <w:pPr>
        <w:numPr>
          <w:ilvl w:val="0"/>
          <w:numId w:val="31"/>
        </w:numPr>
        <w:tabs>
          <w:tab w:val="left" w:pos="708"/>
        </w:tabs>
        <w:spacing w:before="120"/>
        <w:jc w:val="both"/>
        <w:outlineLvl w:val="1"/>
        <w:rPr>
          <w:bCs/>
          <w:iCs/>
          <w:color w:val="000000"/>
          <w:lang w:val="x-none" w:eastAsia="x-none"/>
        </w:rPr>
      </w:pPr>
      <w:r>
        <w:rPr>
          <w:bCs/>
          <w:iCs/>
          <w:color w:val="000000"/>
          <w:lang w:eastAsia="x-none"/>
        </w:rPr>
        <w:t xml:space="preserve">odbiorcami przekazanych przez Wykonawcę danych osobowych będą osoby lub podmioty, którym zostanie udostępniona dokumentacja postępowania w oparciu o art. 18 oraz art. 74 ust. 1 ustawy </w:t>
      </w:r>
      <w:proofErr w:type="spellStart"/>
      <w:r>
        <w:rPr>
          <w:bCs/>
          <w:iCs/>
          <w:color w:val="000000"/>
          <w:lang w:eastAsia="x-none"/>
        </w:rPr>
        <w:t>Pzp</w:t>
      </w:r>
      <w:proofErr w:type="spellEnd"/>
      <w:r>
        <w:rPr>
          <w:bCs/>
          <w:iCs/>
          <w:color w:val="000000"/>
          <w:lang w:eastAsia="x-none"/>
        </w:rPr>
        <w:t>;</w:t>
      </w:r>
    </w:p>
    <w:p w:rsidR="00067709" w:rsidRDefault="00067709" w:rsidP="000E6D6A">
      <w:pPr>
        <w:numPr>
          <w:ilvl w:val="0"/>
          <w:numId w:val="31"/>
        </w:numPr>
        <w:tabs>
          <w:tab w:val="left" w:pos="708"/>
        </w:tabs>
        <w:spacing w:before="120"/>
        <w:jc w:val="both"/>
        <w:outlineLvl w:val="1"/>
        <w:rPr>
          <w:bCs/>
          <w:iCs/>
          <w:color w:val="000000"/>
          <w:lang w:val="x-none" w:eastAsia="x-none"/>
        </w:rPr>
      </w:pPr>
      <w:r>
        <w:rPr>
          <w:bCs/>
          <w:iCs/>
          <w:color w:val="000000"/>
          <w:lang w:eastAsia="x-none"/>
        </w:rPr>
        <w:t xml:space="preserve">dane osobowe Wykonawcy będą przechowywane, zgodnie z art. 78 ustawy </w:t>
      </w:r>
      <w:proofErr w:type="spellStart"/>
      <w:r>
        <w:rPr>
          <w:bCs/>
          <w:iCs/>
          <w:color w:val="000000"/>
          <w:lang w:eastAsia="x-none"/>
        </w:rPr>
        <w:t>Pzp</w:t>
      </w:r>
      <w:proofErr w:type="spellEnd"/>
      <w:r>
        <w:rPr>
          <w:bCs/>
          <w:iCs/>
          <w:color w:val="000000"/>
          <w:lang w:eastAsia="x-none"/>
        </w:rPr>
        <w:t>, przez okres 4 lat od dnia zakończenia postępowania o udzielenie zamówienia, a jeżeli okres obowiązywania umowy w sprawie zamówienia publicznego przekracza 4 lata, okres przechowywania obejmuje cały okres obowiązywania umowy.</w:t>
      </w:r>
    </w:p>
    <w:p w:rsidR="00067709" w:rsidRDefault="00067709" w:rsidP="000E6D6A">
      <w:pPr>
        <w:numPr>
          <w:ilvl w:val="1"/>
          <w:numId w:val="30"/>
        </w:numPr>
        <w:spacing w:before="120"/>
        <w:jc w:val="both"/>
        <w:outlineLvl w:val="1"/>
        <w:rPr>
          <w:bCs/>
          <w:iCs/>
          <w:color w:val="000000"/>
          <w:lang w:val="x-none" w:eastAsia="x-none"/>
        </w:rPr>
      </w:pPr>
      <w:r>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1"/>
      <w:r>
        <w:rPr>
          <w:bCs/>
          <w:iCs/>
          <w:color w:val="000000"/>
          <w:lang w:eastAsia="x-none"/>
        </w:rPr>
        <w:t>:</w:t>
      </w:r>
    </w:p>
    <w:p w:rsidR="00067709" w:rsidRDefault="00067709" w:rsidP="000E6D6A">
      <w:pPr>
        <w:numPr>
          <w:ilvl w:val="0"/>
          <w:numId w:val="32"/>
        </w:numPr>
        <w:tabs>
          <w:tab w:val="left" w:pos="708"/>
        </w:tabs>
        <w:spacing w:before="120"/>
        <w:jc w:val="both"/>
        <w:outlineLvl w:val="1"/>
        <w:rPr>
          <w:bCs/>
          <w:iCs/>
          <w:color w:val="000000"/>
          <w:lang w:val="x-none" w:eastAsia="x-none"/>
        </w:rPr>
      </w:pPr>
      <w:r>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067709" w:rsidRDefault="00067709" w:rsidP="000E6D6A">
      <w:pPr>
        <w:numPr>
          <w:ilvl w:val="0"/>
          <w:numId w:val="32"/>
        </w:numPr>
        <w:tabs>
          <w:tab w:val="left" w:pos="708"/>
        </w:tabs>
        <w:spacing w:before="120"/>
        <w:jc w:val="both"/>
        <w:outlineLvl w:val="1"/>
        <w:rPr>
          <w:bCs/>
          <w:iCs/>
          <w:color w:val="000000"/>
          <w:lang w:val="x-none" w:eastAsia="x-none"/>
        </w:rPr>
      </w:pPr>
      <w:r>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067709" w:rsidRDefault="00067709" w:rsidP="000E6D6A">
      <w:pPr>
        <w:numPr>
          <w:ilvl w:val="1"/>
          <w:numId w:val="30"/>
        </w:numPr>
        <w:spacing w:before="120"/>
        <w:jc w:val="both"/>
        <w:outlineLvl w:val="1"/>
        <w:rPr>
          <w:bCs/>
          <w:iCs/>
          <w:color w:val="000000"/>
          <w:lang w:val="x-none" w:eastAsia="x-none"/>
        </w:rPr>
      </w:pPr>
      <w:r>
        <w:rPr>
          <w:bCs/>
          <w:iCs/>
          <w:color w:val="000000"/>
          <w:lang w:eastAsia="x-none"/>
        </w:rPr>
        <w:t>Zamawiający informuje, że;</w:t>
      </w:r>
    </w:p>
    <w:p w:rsidR="00067709" w:rsidRDefault="00067709" w:rsidP="000E6D6A">
      <w:pPr>
        <w:numPr>
          <w:ilvl w:val="0"/>
          <w:numId w:val="33"/>
        </w:numPr>
        <w:tabs>
          <w:tab w:val="left" w:pos="708"/>
        </w:tabs>
        <w:spacing w:before="120"/>
        <w:jc w:val="both"/>
        <w:outlineLvl w:val="1"/>
        <w:rPr>
          <w:bCs/>
          <w:iCs/>
          <w:color w:val="000000"/>
          <w:lang w:val="x-none" w:eastAsia="x-none"/>
        </w:rPr>
      </w:pPr>
      <w:r>
        <w:rPr>
          <w:bCs/>
          <w:iCs/>
          <w:color w:val="000000"/>
          <w:lang w:eastAsia="x-none"/>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Pr>
          <w:bCs/>
          <w:iCs/>
          <w:color w:val="000000"/>
          <w:lang w:eastAsia="x-none"/>
        </w:rPr>
        <w:t>Pzp</w:t>
      </w:r>
      <w:proofErr w:type="spellEnd"/>
      <w:r>
        <w:rPr>
          <w:bCs/>
          <w:iCs/>
          <w:color w:val="000000"/>
          <w:lang w:eastAsia="x-none"/>
        </w:rPr>
        <w:t>, do upływu terminu na ich wniesienie;</w:t>
      </w:r>
    </w:p>
    <w:p w:rsidR="00067709" w:rsidRDefault="00067709" w:rsidP="000E6D6A">
      <w:pPr>
        <w:numPr>
          <w:ilvl w:val="0"/>
          <w:numId w:val="33"/>
        </w:numPr>
        <w:tabs>
          <w:tab w:val="left" w:pos="708"/>
        </w:tabs>
        <w:spacing w:before="120"/>
        <w:jc w:val="both"/>
        <w:outlineLvl w:val="1"/>
        <w:rPr>
          <w:bCs/>
          <w:iCs/>
          <w:color w:val="000000"/>
          <w:lang w:val="x-none" w:eastAsia="x-none"/>
        </w:rPr>
      </w:pPr>
      <w:r>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067709" w:rsidRDefault="00067709" w:rsidP="000E6D6A">
      <w:pPr>
        <w:numPr>
          <w:ilvl w:val="0"/>
          <w:numId w:val="33"/>
        </w:numPr>
        <w:tabs>
          <w:tab w:val="left" w:pos="708"/>
        </w:tabs>
        <w:spacing w:before="120"/>
        <w:jc w:val="both"/>
        <w:outlineLvl w:val="1"/>
        <w:rPr>
          <w:bCs/>
          <w:iCs/>
          <w:color w:val="000000"/>
          <w:lang w:val="x-none" w:eastAsia="x-none"/>
        </w:rPr>
      </w:pPr>
      <w:r>
        <w:rPr>
          <w:bCs/>
          <w:iCs/>
          <w:color w:val="000000"/>
          <w:lang w:eastAsia="x-none"/>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w:t>
      </w:r>
      <w:r>
        <w:rPr>
          <w:bCs/>
          <w:iCs/>
          <w:color w:val="000000"/>
          <w:lang w:eastAsia="x-none"/>
        </w:rPr>
        <w:lastRenderedPageBreak/>
        <w:t>dodatkowych informacji, mających na celu sprecyzowanie nazwy lub daty zakończonego postępowania o udzielenie zamówienia;</w:t>
      </w:r>
    </w:p>
    <w:p w:rsidR="00067709" w:rsidRDefault="00067709" w:rsidP="000E6D6A">
      <w:pPr>
        <w:numPr>
          <w:ilvl w:val="0"/>
          <w:numId w:val="33"/>
        </w:numPr>
        <w:tabs>
          <w:tab w:val="left" w:pos="708"/>
        </w:tabs>
        <w:spacing w:before="120"/>
        <w:jc w:val="both"/>
        <w:outlineLvl w:val="1"/>
        <w:rPr>
          <w:bCs/>
          <w:iCs/>
          <w:color w:val="000000"/>
          <w:lang w:val="x-none" w:eastAsia="x-none"/>
        </w:rPr>
      </w:pPr>
      <w:r>
        <w:rPr>
          <w:bCs/>
          <w:iCs/>
          <w:color w:val="000000"/>
          <w:lang w:eastAsia="x-none"/>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067709" w:rsidRDefault="00067709" w:rsidP="000E6D6A">
      <w:pPr>
        <w:numPr>
          <w:ilvl w:val="0"/>
          <w:numId w:val="33"/>
        </w:numPr>
        <w:tabs>
          <w:tab w:val="left" w:pos="708"/>
        </w:tabs>
        <w:spacing w:before="120"/>
        <w:jc w:val="both"/>
        <w:outlineLvl w:val="1"/>
        <w:rPr>
          <w:bCs/>
          <w:iCs/>
          <w:color w:val="000000"/>
          <w:lang w:val="x-none" w:eastAsia="x-none"/>
        </w:rPr>
      </w:pPr>
      <w:r>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rsidR="00067709" w:rsidRDefault="00067709" w:rsidP="000E6D6A">
      <w:pPr>
        <w:numPr>
          <w:ilvl w:val="0"/>
          <w:numId w:val="33"/>
        </w:numPr>
        <w:tabs>
          <w:tab w:val="left" w:pos="708"/>
        </w:tabs>
        <w:spacing w:before="120"/>
        <w:jc w:val="both"/>
        <w:outlineLvl w:val="1"/>
        <w:rPr>
          <w:bCs/>
          <w:iCs/>
          <w:color w:val="000000"/>
          <w:lang w:val="x-none" w:eastAsia="x-none"/>
        </w:rPr>
      </w:pPr>
      <w:r>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067709" w:rsidRDefault="00067709" w:rsidP="00067709">
      <w:pPr>
        <w:pStyle w:val="Tekstpodstawowy3"/>
        <w:spacing w:before="120" w:after="120"/>
        <w:jc w:val="center"/>
        <w:rPr>
          <w:bCs/>
          <w:kern w:val="24"/>
        </w:rPr>
      </w:pPr>
    </w:p>
    <w:p w:rsidR="00067709" w:rsidRDefault="00927A94" w:rsidP="00067709">
      <w:pPr>
        <w:pStyle w:val="Tekstpodstawowy3"/>
        <w:spacing w:before="120" w:after="120"/>
        <w:jc w:val="center"/>
        <w:rPr>
          <w:bCs/>
          <w:kern w:val="24"/>
        </w:rPr>
      </w:pPr>
      <w:r>
        <w:rPr>
          <w:b/>
          <w:bCs/>
          <w:color w:val="000000"/>
          <w:kern w:val="24"/>
        </w:rPr>
        <w:t>§</w:t>
      </w:r>
      <w:r w:rsidR="0014449F">
        <w:rPr>
          <w:b/>
          <w:bCs/>
          <w:color w:val="000000"/>
          <w:kern w:val="24"/>
        </w:rPr>
        <w:t xml:space="preserve"> 18</w:t>
      </w:r>
      <w:bookmarkStart w:id="2" w:name="_GoBack"/>
      <w:bookmarkEnd w:id="2"/>
    </w:p>
    <w:p w:rsidR="00067709" w:rsidRDefault="00067709" w:rsidP="00067709">
      <w:pPr>
        <w:spacing w:before="120" w:after="120"/>
        <w:jc w:val="both"/>
        <w:rPr>
          <w:color w:val="000000"/>
          <w:kern w:val="24"/>
          <w:szCs w:val="20"/>
        </w:rPr>
      </w:pPr>
      <w:r>
        <w:rPr>
          <w:color w:val="000000"/>
          <w:kern w:val="24"/>
        </w:rPr>
        <w:t xml:space="preserve">Umowę sporządzono w </w:t>
      </w:r>
      <w:r>
        <w:t>czterech</w:t>
      </w:r>
      <w:r>
        <w:rPr>
          <w:color w:val="000000"/>
          <w:kern w:val="24"/>
        </w:rPr>
        <w:t xml:space="preserve"> jednobrzmiących egzemplarzach: </w:t>
      </w:r>
      <w:r>
        <w:t>trzy egzemplarze</w:t>
      </w:r>
      <w:r>
        <w:rPr>
          <w:color w:val="000000"/>
          <w:kern w:val="24"/>
        </w:rPr>
        <w:t xml:space="preserve">. dla Zamawiającego oraz </w:t>
      </w:r>
      <w:r>
        <w:t>jeden egzemplarz</w:t>
      </w:r>
      <w:r>
        <w:rPr>
          <w:color w:val="000000"/>
          <w:kern w:val="24"/>
        </w:rPr>
        <w:t>. dla Wykonawcy.</w:t>
      </w:r>
    </w:p>
    <w:p w:rsidR="00067709" w:rsidRDefault="00067709" w:rsidP="00067709">
      <w:pPr>
        <w:tabs>
          <w:tab w:val="left" w:pos="540"/>
          <w:tab w:val="left" w:pos="3600"/>
          <w:tab w:val="left" w:pos="5400"/>
          <w:tab w:val="left" w:pos="8460"/>
        </w:tabs>
        <w:spacing w:before="1200" w:after="120"/>
        <w:rPr>
          <w:iCs/>
          <w:u w:val="dotted"/>
        </w:rPr>
      </w:pPr>
      <w:r>
        <w:rPr>
          <w:iCs/>
        </w:rPr>
        <w:tab/>
      </w:r>
      <w:r>
        <w:rPr>
          <w:iCs/>
          <w:u w:val="dotted"/>
        </w:rPr>
        <w:tab/>
      </w:r>
      <w:r>
        <w:rPr>
          <w:iCs/>
        </w:rPr>
        <w:tab/>
      </w:r>
      <w:r>
        <w:rPr>
          <w:iCs/>
          <w:u w:val="dotted"/>
        </w:rPr>
        <w:tab/>
      </w:r>
    </w:p>
    <w:p w:rsidR="00067709" w:rsidRPr="00B142B7" w:rsidRDefault="00067709" w:rsidP="00067709">
      <w:pPr>
        <w:pStyle w:val="Nagwek2"/>
        <w:tabs>
          <w:tab w:val="left" w:pos="1440"/>
          <w:tab w:val="left" w:pos="6480"/>
        </w:tabs>
        <w:rPr>
          <w:rFonts w:ascii="Times New Roman" w:hAnsi="Times New Roman" w:cs="Times New Roman"/>
          <w:bCs w:val="0"/>
          <w:i w:val="0"/>
          <w:iCs w:val="0"/>
          <w:sz w:val="40"/>
          <w:szCs w:val="40"/>
          <w:vertAlign w:val="superscript"/>
        </w:rPr>
      </w:pPr>
      <w:r>
        <w:rPr>
          <w:b w:val="0"/>
          <w:bCs w:val="0"/>
          <w:i w:val="0"/>
          <w:iCs w:val="0"/>
          <w:vertAlign w:val="superscript"/>
        </w:rPr>
        <w:tab/>
      </w:r>
      <w:r w:rsidRPr="00B142B7">
        <w:rPr>
          <w:rFonts w:ascii="Times New Roman" w:hAnsi="Times New Roman" w:cs="Times New Roman"/>
          <w:bCs w:val="0"/>
          <w:i w:val="0"/>
          <w:iCs w:val="0"/>
          <w:sz w:val="40"/>
          <w:szCs w:val="40"/>
          <w:vertAlign w:val="superscript"/>
        </w:rPr>
        <w:t>Zamawiający</w:t>
      </w:r>
      <w:r w:rsidRPr="00B142B7">
        <w:rPr>
          <w:rFonts w:ascii="Times New Roman" w:hAnsi="Times New Roman" w:cs="Times New Roman"/>
          <w:bCs w:val="0"/>
          <w:i w:val="0"/>
          <w:iCs w:val="0"/>
          <w:sz w:val="40"/>
          <w:szCs w:val="40"/>
          <w:vertAlign w:val="superscript"/>
        </w:rPr>
        <w:tab/>
        <w:t>Wykonawca</w:t>
      </w:r>
    </w:p>
    <w:p w:rsidR="00F0696B" w:rsidRDefault="00F0696B">
      <w:pPr>
        <w:rPr>
          <w:b/>
          <w:sz w:val="40"/>
          <w:szCs w:val="40"/>
        </w:rPr>
      </w:pPr>
    </w:p>
    <w:p w:rsidR="00106C2A" w:rsidRDefault="00106C2A" w:rsidP="00D26189">
      <w:pPr>
        <w:ind w:left="2124"/>
        <w:rPr>
          <w:sz w:val="20"/>
          <w:szCs w:val="20"/>
        </w:rPr>
      </w:pPr>
    </w:p>
    <w:p w:rsidR="00106C2A" w:rsidRDefault="00106C2A" w:rsidP="00D26189">
      <w:pPr>
        <w:ind w:left="2124"/>
        <w:rPr>
          <w:sz w:val="20"/>
          <w:szCs w:val="20"/>
        </w:rPr>
      </w:pPr>
    </w:p>
    <w:p w:rsidR="00106C2A" w:rsidRDefault="00106C2A" w:rsidP="00D26189">
      <w:pPr>
        <w:ind w:left="2124"/>
        <w:rPr>
          <w:sz w:val="20"/>
          <w:szCs w:val="20"/>
        </w:rPr>
      </w:pPr>
    </w:p>
    <w:p w:rsidR="00106C2A" w:rsidRDefault="00106C2A" w:rsidP="00D26189">
      <w:pPr>
        <w:ind w:left="2124"/>
        <w:rPr>
          <w:sz w:val="20"/>
          <w:szCs w:val="20"/>
        </w:rPr>
      </w:pPr>
    </w:p>
    <w:p w:rsidR="00106C2A" w:rsidRDefault="00106C2A" w:rsidP="00D26189">
      <w:pPr>
        <w:ind w:left="2124"/>
        <w:rPr>
          <w:sz w:val="20"/>
          <w:szCs w:val="20"/>
        </w:rPr>
      </w:pPr>
    </w:p>
    <w:p w:rsidR="00106C2A" w:rsidRDefault="00106C2A" w:rsidP="00D26189">
      <w:pPr>
        <w:ind w:left="2124"/>
        <w:rPr>
          <w:sz w:val="20"/>
          <w:szCs w:val="20"/>
        </w:rPr>
      </w:pPr>
    </w:p>
    <w:p w:rsidR="00106C2A" w:rsidRDefault="00106C2A" w:rsidP="00D26189">
      <w:pPr>
        <w:ind w:left="2124"/>
        <w:rPr>
          <w:sz w:val="20"/>
          <w:szCs w:val="20"/>
        </w:rPr>
      </w:pPr>
    </w:p>
    <w:sectPr w:rsidR="00106C2A" w:rsidSect="00104AFA">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454" w:rsidRDefault="00917454" w:rsidP="00FD29B0">
      <w:r>
        <w:separator/>
      </w:r>
    </w:p>
  </w:endnote>
  <w:endnote w:type="continuationSeparator" w:id="0">
    <w:p w:rsidR="00917454" w:rsidRDefault="00917454" w:rsidP="00FD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B0" w:rsidRDefault="00FD29B0">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B0" w:rsidRDefault="00FD29B0">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B0" w:rsidRDefault="00FD29B0">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454" w:rsidRDefault="00917454" w:rsidP="00FD29B0">
      <w:r>
        <w:separator/>
      </w:r>
    </w:p>
  </w:footnote>
  <w:footnote w:type="continuationSeparator" w:id="0">
    <w:p w:rsidR="00917454" w:rsidRDefault="00917454" w:rsidP="00FD29B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B0" w:rsidRDefault="00FD29B0">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B0" w:rsidRDefault="00FD29B0">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B0" w:rsidRDefault="00FD29B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lvl w:ilvl="0">
      <w:start w:val="1"/>
      <w:numFmt w:val="decimal"/>
      <w:lvlText w:val="%1."/>
      <w:lvlJc w:val="left"/>
      <w:pPr>
        <w:tabs>
          <w:tab w:val="num" w:pos="360"/>
        </w:tabs>
        <w:ind w:left="360" w:hanging="360"/>
      </w:pPr>
      <w:rPr>
        <w:color w:val="000000"/>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color w:val="000000"/>
        <w:sz w:val="24"/>
        <w:szCs w:val="24"/>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4FF54F4"/>
    <w:multiLevelType w:val="singleLevel"/>
    <w:tmpl w:val="AF1446E4"/>
    <w:lvl w:ilvl="0">
      <w:start w:val="4"/>
      <w:numFmt w:val="decimal"/>
      <w:lvlText w:val="%1."/>
      <w:lvlJc w:val="left"/>
      <w:pPr>
        <w:ind w:left="0" w:firstLine="0"/>
      </w:pPr>
      <w:rPr>
        <w:rFonts w:ascii="Times New Roman" w:hAnsi="Times New Roman" w:cs="Times New Roman" w:hint="default"/>
        <w:b w:val="0"/>
      </w:rPr>
    </w:lvl>
  </w:abstractNum>
  <w:abstractNum w:abstractNumId="2" w15:restartNumberingAfterBreak="0">
    <w:nsid w:val="0AAF1DFD"/>
    <w:multiLevelType w:val="singleLevel"/>
    <w:tmpl w:val="77B842B2"/>
    <w:lvl w:ilvl="0">
      <w:start w:val="1"/>
      <w:numFmt w:val="decimal"/>
      <w:lvlText w:val="%1."/>
      <w:legacy w:legacy="1" w:legacySpace="0" w:legacyIndent="375"/>
      <w:lvlJc w:val="left"/>
      <w:pPr>
        <w:ind w:left="375" w:hanging="375"/>
      </w:pPr>
    </w:lvl>
  </w:abstractNum>
  <w:abstractNum w:abstractNumId="3" w15:restartNumberingAfterBreak="0">
    <w:nsid w:val="12630DAA"/>
    <w:multiLevelType w:val="hybridMultilevel"/>
    <w:tmpl w:val="5C466756"/>
    <w:lvl w:ilvl="0" w:tplc="EEA4B0BA">
      <w:start w:val="1"/>
      <w:numFmt w:val="decimal"/>
      <w:lvlText w:val="%1)"/>
      <w:lvlJc w:val="left"/>
      <w:pPr>
        <w:ind w:left="840" w:hanging="360"/>
      </w:pPr>
      <w:rPr>
        <w:b/>
      </w:rPr>
    </w:lvl>
    <w:lvl w:ilvl="1" w:tplc="04150019">
      <w:start w:val="1"/>
      <w:numFmt w:val="lowerLetter"/>
      <w:lvlText w:val="%2."/>
      <w:lvlJc w:val="left"/>
      <w:pPr>
        <w:ind w:left="1560" w:hanging="360"/>
      </w:pPr>
    </w:lvl>
    <w:lvl w:ilvl="2" w:tplc="0415001B">
      <w:start w:val="1"/>
      <w:numFmt w:val="lowerRoman"/>
      <w:lvlText w:val="%3."/>
      <w:lvlJc w:val="right"/>
      <w:pPr>
        <w:ind w:left="2280" w:hanging="180"/>
      </w:pPr>
    </w:lvl>
    <w:lvl w:ilvl="3" w:tplc="0415000F">
      <w:start w:val="1"/>
      <w:numFmt w:val="decimal"/>
      <w:lvlText w:val="%4."/>
      <w:lvlJc w:val="left"/>
      <w:pPr>
        <w:ind w:left="3000" w:hanging="360"/>
      </w:pPr>
    </w:lvl>
    <w:lvl w:ilvl="4" w:tplc="04150019">
      <w:start w:val="1"/>
      <w:numFmt w:val="lowerLetter"/>
      <w:lvlText w:val="%5."/>
      <w:lvlJc w:val="left"/>
      <w:pPr>
        <w:ind w:left="3720" w:hanging="360"/>
      </w:pPr>
    </w:lvl>
    <w:lvl w:ilvl="5" w:tplc="0415001B">
      <w:start w:val="1"/>
      <w:numFmt w:val="lowerRoman"/>
      <w:lvlText w:val="%6."/>
      <w:lvlJc w:val="right"/>
      <w:pPr>
        <w:ind w:left="4440" w:hanging="180"/>
      </w:pPr>
    </w:lvl>
    <w:lvl w:ilvl="6" w:tplc="0415000F">
      <w:start w:val="1"/>
      <w:numFmt w:val="decimal"/>
      <w:lvlText w:val="%7."/>
      <w:lvlJc w:val="left"/>
      <w:pPr>
        <w:ind w:left="5160" w:hanging="360"/>
      </w:pPr>
    </w:lvl>
    <w:lvl w:ilvl="7" w:tplc="04150019">
      <w:start w:val="1"/>
      <w:numFmt w:val="lowerLetter"/>
      <w:lvlText w:val="%8."/>
      <w:lvlJc w:val="left"/>
      <w:pPr>
        <w:ind w:left="5880" w:hanging="360"/>
      </w:pPr>
    </w:lvl>
    <w:lvl w:ilvl="8" w:tplc="0415001B">
      <w:start w:val="1"/>
      <w:numFmt w:val="lowerRoman"/>
      <w:lvlText w:val="%9."/>
      <w:lvlJc w:val="right"/>
      <w:pPr>
        <w:ind w:left="6600" w:hanging="180"/>
      </w:pPr>
    </w:lvl>
  </w:abstractNum>
  <w:abstractNum w:abstractNumId="4" w15:restartNumberingAfterBreak="0">
    <w:nsid w:val="194059AA"/>
    <w:multiLevelType w:val="hybridMultilevel"/>
    <w:tmpl w:val="5ED46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012E61"/>
    <w:multiLevelType w:val="hybridMultilevel"/>
    <w:tmpl w:val="5764EC36"/>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6" w15:restartNumberingAfterBreak="0">
    <w:nsid w:val="1B3865F2"/>
    <w:multiLevelType w:val="hybridMultilevel"/>
    <w:tmpl w:val="EEF23F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FA33BA"/>
    <w:multiLevelType w:val="singleLevel"/>
    <w:tmpl w:val="09847196"/>
    <w:lvl w:ilvl="0">
      <w:start w:val="1"/>
      <w:numFmt w:val="decimal"/>
      <w:lvlText w:val="%1."/>
      <w:legacy w:legacy="1" w:legacySpace="120" w:legacyIndent="360"/>
      <w:lvlJc w:val="left"/>
      <w:pPr>
        <w:ind w:left="360" w:hanging="360"/>
      </w:pPr>
    </w:lvl>
  </w:abstractNum>
  <w:abstractNum w:abstractNumId="8" w15:restartNumberingAfterBreak="0">
    <w:nsid w:val="1EE3197E"/>
    <w:multiLevelType w:val="multilevel"/>
    <w:tmpl w:val="6C5A149E"/>
    <w:lvl w:ilvl="0">
      <w:start w:val="1"/>
      <w:numFmt w:val="decimal"/>
      <w:lvlText w:val="%1."/>
      <w:lvlJc w:val="left"/>
      <w:pPr>
        <w:tabs>
          <w:tab w:val="num" w:pos="432"/>
        </w:tabs>
        <w:ind w:left="432" w:hanging="432"/>
      </w:pPr>
      <w:rPr>
        <w:rFonts w:ascii="Times New Roman" w:hAnsi="Times New Roman" w:cs="Times New Roman" w:hint="default"/>
        <w:b/>
        <w:i w:val="0"/>
        <w:sz w:val="24"/>
        <w:szCs w:val="24"/>
      </w:rPr>
    </w:lvl>
    <w:lvl w:ilvl="1">
      <w:start w:val="1"/>
      <w:numFmt w:val="decimal"/>
      <w:lvlText w:val="%2."/>
      <w:lvlJc w:val="left"/>
      <w:pPr>
        <w:tabs>
          <w:tab w:val="num" w:pos="680"/>
        </w:tabs>
        <w:ind w:left="680" w:hanging="680"/>
      </w:pPr>
      <w:rPr>
        <w:b w:val="0"/>
        <w:i w:val="0"/>
        <w:sz w:val="24"/>
        <w:szCs w:val="24"/>
      </w:rPr>
    </w:lvl>
    <w:lvl w:ilvl="2">
      <w:start w:val="1"/>
      <w:numFmt w:val="lowerLetter"/>
      <w:lvlText w:val="%3:"/>
      <w:lvlJc w:val="left"/>
      <w:pPr>
        <w:tabs>
          <w:tab w:val="num" w:pos="1021"/>
        </w:tabs>
        <w:ind w:left="1021" w:hanging="341"/>
      </w:pPr>
      <w:rPr>
        <w:rFonts w:ascii="Times New Roman" w:hAnsi="Times New Roman" w:cs="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FDD2370"/>
    <w:multiLevelType w:val="hybridMultilevel"/>
    <w:tmpl w:val="4BDED8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7B593A"/>
    <w:multiLevelType w:val="singleLevel"/>
    <w:tmpl w:val="09847196"/>
    <w:lvl w:ilvl="0">
      <w:start w:val="1"/>
      <w:numFmt w:val="decimal"/>
      <w:lvlText w:val="%1."/>
      <w:legacy w:legacy="1" w:legacySpace="120" w:legacyIndent="360"/>
      <w:lvlJc w:val="left"/>
      <w:pPr>
        <w:ind w:left="360" w:hanging="360"/>
      </w:pPr>
    </w:lvl>
  </w:abstractNum>
  <w:abstractNum w:abstractNumId="11" w15:restartNumberingAfterBreak="0">
    <w:nsid w:val="26AA0F58"/>
    <w:multiLevelType w:val="multilevel"/>
    <w:tmpl w:val="1886494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B505E1A"/>
    <w:multiLevelType w:val="hybridMultilevel"/>
    <w:tmpl w:val="459CC09E"/>
    <w:lvl w:ilvl="0" w:tplc="04150017">
      <w:start w:val="1"/>
      <w:numFmt w:val="lowerLetter"/>
      <w:lvlText w:val="%1)"/>
      <w:lvlJc w:val="left"/>
      <w:pPr>
        <w:tabs>
          <w:tab w:val="num" w:pos="1068"/>
        </w:tabs>
        <w:ind w:left="1068"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15:restartNumberingAfterBreak="0">
    <w:nsid w:val="2BD30468"/>
    <w:multiLevelType w:val="singleLevel"/>
    <w:tmpl w:val="44D06432"/>
    <w:lvl w:ilvl="0">
      <w:start w:val="1"/>
      <w:numFmt w:val="lowerLetter"/>
      <w:lvlText w:val="%1) "/>
      <w:lvlJc w:val="left"/>
      <w:pPr>
        <w:tabs>
          <w:tab w:val="num" w:pos="786"/>
        </w:tabs>
        <w:ind w:left="709" w:hanging="283"/>
      </w:pPr>
      <w:rPr>
        <w:rFonts w:ascii="Arial" w:hAnsi="Arial" w:cs="Times New Roman" w:hint="default"/>
        <w:b w:val="0"/>
        <w:i w:val="0"/>
        <w:sz w:val="20"/>
      </w:rPr>
    </w:lvl>
  </w:abstractNum>
  <w:abstractNum w:abstractNumId="14" w15:restartNumberingAfterBreak="0">
    <w:nsid w:val="2D827E65"/>
    <w:multiLevelType w:val="singleLevel"/>
    <w:tmpl w:val="6490504E"/>
    <w:lvl w:ilvl="0">
      <w:start w:val="1"/>
      <w:numFmt w:val="lowerLetter"/>
      <w:lvlText w:val="%1)"/>
      <w:legacy w:legacy="1" w:legacySpace="0" w:legacyIndent="360"/>
      <w:lvlJc w:val="left"/>
      <w:pPr>
        <w:ind w:left="360" w:hanging="360"/>
      </w:pPr>
    </w:lvl>
  </w:abstractNum>
  <w:abstractNum w:abstractNumId="15" w15:restartNumberingAfterBreak="0">
    <w:nsid w:val="2EF10E67"/>
    <w:multiLevelType w:val="hybridMultilevel"/>
    <w:tmpl w:val="91BC6332"/>
    <w:lvl w:ilvl="0" w:tplc="04150017">
      <w:start w:val="1"/>
      <w:numFmt w:val="lowerLetter"/>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16" w15:restartNumberingAfterBreak="0">
    <w:nsid w:val="2EFC457E"/>
    <w:multiLevelType w:val="singleLevel"/>
    <w:tmpl w:val="7F5211B4"/>
    <w:lvl w:ilvl="0">
      <w:start w:val="1"/>
      <w:numFmt w:val="decimal"/>
      <w:lvlText w:val="%1."/>
      <w:lvlJc w:val="left"/>
      <w:pPr>
        <w:tabs>
          <w:tab w:val="num" w:pos="360"/>
        </w:tabs>
        <w:ind w:left="360" w:hanging="360"/>
      </w:pPr>
      <w:rPr>
        <w:b w:val="0"/>
      </w:rPr>
    </w:lvl>
  </w:abstractNum>
  <w:abstractNum w:abstractNumId="17"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31234801"/>
    <w:multiLevelType w:val="hybridMultilevel"/>
    <w:tmpl w:val="81C60170"/>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15:restartNumberingAfterBreak="0">
    <w:nsid w:val="31292765"/>
    <w:multiLevelType w:val="hybridMultilevel"/>
    <w:tmpl w:val="FB14DE2C"/>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0"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3D3A1976"/>
    <w:multiLevelType w:val="singleLevel"/>
    <w:tmpl w:val="09847196"/>
    <w:lvl w:ilvl="0">
      <w:start w:val="1"/>
      <w:numFmt w:val="decimal"/>
      <w:lvlText w:val="%1."/>
      <w:legacy w:legacy="1" w:legacySpace="0" w:legacyIndent="283"/>
      <w:lvlJc w:val="left"/>
      <w:pPr>
        <w:ind w:left="283" w:hanging="283"/>
      </w:pPr>
    </w:lvl>
  </w:abstractNum>
  <w:abstractNum w:abstractNumId="22" w15:restartNumberingAfterBreak="0">
    <w:nsid w:val="3FF274E2"/>
    <w:multiLevelType w:val="hybridMultilevel"/>
    <w:tmpl w:val="A39AC5B6"/>
    <w:lvl w:ilvl="0" w:tplc="04150001">
      <w:start w:val="1"/>
      <w:numFmt w:val="bullet"/>
      <w:lvlText w:val=""/>
      <w:lvlJc w:val="left"/>
      <w:pPr>
        <w:ind w:left="2340" w:hanging="360"/>
      </w:pPr>
      <w:rPr>
        <w:rFonts w:ascii="Symbol" w:hAnsi="Symbol" w:hint="default"/>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23" w15:restartNumberingAfterBreak="0">
    <w:nsid w:val="40750953"/>
    <w:multiLevelType w:val="hybridMultilevel"/>
    <w:tmpl w:val="5ED461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63108DA"/>
    <w:multiLevelType w:val="hybridMultilevel"/>
    <w:tmpl w:val="19702EC2"/>
    <w:lvl w:ilvl="0" w:tplc="5C8E315C">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9685EBD"/>
    <w:multiLevelType w:val="hybridMultilevel"/>
    <w:tmpl w:val="84DC897C"/>
    <w:lvl w:ilvl="0" w:tplc="04150011">
      <w:start w:val="1"/>
      <w:numFmt w:val="decimal"/>
      <w:lvlText w:val="%1)"/>
      <w:lvlJc w:val="left"/>
      <w:pPr>
        <w:ind w:left="1061" w:hanging="360"/>
      </w:pPr>
    </w:lvl>
    <w:lvl w:ilvl="1" w:tplc="04150019">
      <w:start w:val="1"/>
      <w:numFmt w:val="lowerLetter"/>
      <w:lvlText w:val="%2."/>
      <w:lvlJc w:val="left"/>
      <w:pPr>
        <w:ind w:left="1781" w:hanging="360"/>
      </w:pPr>
    </w:lvl>
    <w:lvl w:ilvl="2" w:tplc="0415001B">
      <w:start w:val="1"/>
      <w:numFmt w:val="lowerRoman"/>
      <w:lvlText w:val="%3."/>
      <w:lvlJc w:val="right"/>
      <w:pPr>
        <w:ind w:left="2501" w:hanging="180"/>
      </w:pPr>
    </w:lvl>
    <w:lvl w:ilvl="3" w:tplc="0415000F">
      <w:start w:val="1"/>
      <w:numFmt w:val="decimal"/>
      <w:lvlText w:val="%4."/>
      <w:lvlJc w:val="left"/>
      <w:pPr>
        <w:ind w:left="3221" w:hanging="360"/>
      </w:pPr>
    </w:lvl>
    <w:lvl w:ilvl="4" w:tplc="04150019">
      <w:start w:val="1"/>
      <w:numFmt w:val="lowerLetter"/>
      <w:lvlText w:val="%5."/>
      <w:lvlJc w:val="left"/>
      <w:pPr>
        <w:ind w:left="3941" w:hanging="360"/>
      </w:pPr>
    </w:lvl>
    <w:lvl w:ilvl="5" w:tplc="0415001B">
      <w:start w:val="1"/>
      <w:numFmt w:val="lowerRoman"/>
      <w:lvlText w:val="%6."/>
      <w:lvlJc w:val="right"/>
      <w:pPr>
        <w:ind w:left="4661" w:hanging="180"/>
      </w:pPr>
    </w:lvl>
    <w:lvl w:ilvl="6" w:tplc="0415000F">
      <w:start w:val="1"/>
      <w:numFmt w:val="decimal"/>
      <w:lvlText w:val="%7."/>
      <w:lvlJc w:val="left"/>
      <w:pPr>
        <w:ind w:left="5381" w:hanging="360"/>
      </w:pPr>
    </w:lvl>
    <w:lvl w:ilvl="7" w:tplc="04150019">
      <w:start w:val="1"/>
      <w:numFmt w:val="lowerLetter"/>
      <w:lvlText w:val="%8."/>
      <w:lvlJc w:val="left"/>
      <w:pPr>
        <w:ind w:left="6101" w:hanging="360"/>
      </w:pPr>
    </w:lvl>
    <w:lvl w:ilvl="8" w:tplc="0415001B">
      <w:start w:val="1"/>
      <w:numFmt w:val="lowerRoman"/>
      <w:lvlText w:val="%9."/>
      <w:lvlJc w:val="right"/>
      <w:pPr>
        <w:ind w:left="6821" w:hanging="180"/>
      </w:pPr>
    </w:lvl>
  </w:abstractNum>
  <w:abstractNum w:abstractNumId="26" w15:restartNumberingAfterBreak="0">
    <w:nsid w:val="4A5F62A7"/>
    <w:multiLevelType w:val="multilevel"/>
    <w:tmpl w:val="BEDEED90"/>
    <w:lvl w:ilvl="0">
      <w:start w:val="10"/>
      <w:numFmt w:val="decimal"/>
      <w:lvlText w:val="%1."/>
      <w:lvlJc w:val="left"/>
      <w:pPr>
        <w:ind w:left="480" w:hanging="480"/>
      </w:pPr>
      <w:rPr>
        <w:b/>
        <w:sz w:val="28"/>
        <w:szCs w:val="28"/>
      </w:rPr>
    </w:lvl>
    <w:lvl w:ilvl="1">
      <w:start w:val="1"/>
      <w:numFmt w:val="decimal"/>
      <w:lvlText w:val="%2."/>
      <w:lvlJc w:val="left"/>
      <w:pPr>
        <w:ind w:left="480" w:hanging="480"/>
      </w:pPr>
      <w:rPr>
        <w:rFonts w:ascii="Times New Roman" w:eastAsia="Calibri" w:hAnsi="Times New Roman" w:cs="Times New Roman"/>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ADD4612"/>
    <w:multiLevelType w:val="hybridMultilevel"/>
    <w:tmpl w:val="B0FEA394"/>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5416148A"/>
    <w:multiLevelType w:val="hybridMultilevel"/>
    <w:tmpl w:val="5F26BC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763CF4"/>
    <w:multiLevelType w:val="multilevel"/>
    <w:tmpl w:val="75F23C5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58F44E4A"/>
    <w:multiLevelType w:val="hybridMultilevel"/>
    <w:tmpl w:val="03B6C40A"/>
    <w:lvl w:ilvl="0" w:tplc="0415000F">
      <w:start w:val="1"/>
      <w:numFmt w:val="decimal"/>
      <w:lvlText w:val="%1."/>
      <w:lvlJc w:val="left"/>
      <w:pPr>
        <w:ind w:left="1429" w:hanging="360"/>
      </w:pPr>
    </w:lvl>
    <w:lvl w:ilvl="1" w:tplc="04150001">
      <w:start w:val="1"/>
      <w:numFmt w:val="bullet"/>
      <w:lvlText w:val=""/>
      <w:lvlJc w:val="left"/>
      <w:pPr>
        <w:ind w:left="2149" w:hanging="360"/>
      </w:pPr>
      <w:rPr>
        <w:rFonts w:ascii="Symbol" w:hAnsi="Symbol" w:hint="default"/>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15:restartNumberingAfterBreak="0">
    <w:nsid w:val="5A856A0A"/>
    <w:multiLevelType w:val="hybridMultilevel"/>
    <w:tmpl w:val="06B0F838"/>
    <w:lvl w:ilvl="0" w:tplc="E29E8572">
      <w:start w:val="1"/>
      <w:numFmt w:val="lowerLetter"/>
      <w:lvlText w:val="%1)"/>
      <w:lvlJc w:val="left"/>
      <w:pPr>
        <w:ind w:left="786" w:hanging="360"/>
      </w:pPr>
      <w:rPr>
        <w:rFonts w:eastAsia="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2" w15:restartNumberingAfterBreak="0">
    <w:nsid w:val="5B9A5FC0"/>
    <w:multiLevelType w:val="singleLevel"/>
    <w:tmpl w:val="0CB6F86E"/>
    <w:lvl w:ilvl="0">
      <w:start w:val="3"/>
      <w:numFmt w:val="decimal"/>
      <w:lvlText w:val="%1."/>
      <w:legacy w:legacy="1" w:legacySpace="0" w:legacyIndent="360"/>
      <w:lvlJc w:val="left"/>
      <w:pPr>
        <w:ind w:left="360" w:hanging="360"/>
      </w:pPr>
    </w:lvl>
  </w:abstractNum>
  <w:abstractNum w:abstractNumId="33" w15:restartNumberingAfterBreak="0">
    <w:nsid w:val="5E7454BC"/>
    <w:multiLevelType w:val="hybridMultilevel"/>
    <w:tmpl w:val="3608335A"/>
    <w:lvl w:ilvl="0" w:tplc="11AA0D44">
      <w:start w:val="1"/>
      <w:numFmt w:val="decimal"/>
      <w:lvlText w:val="%1."/>
      <w:lvlJc w:val="left"/>
      <w:pPr>
        <w:tabs>
          <w:tab w:val="num" w:pos="360"/>
        </w:tabs>
        <w:ind w:left="360" w:hanging="360"/>
      </w:pPr>
      <w:rPr>
        <w:b w:val="0"/>
      </w:rPr>
    </w:lvl>
    <w:lvl w:ilvl="1" w:tplc="4AA63180">
      <w:start w:val="1"/>
      <w:numFmt w:val="lowerLetter"/>
      <w:lvlText w:val="%2)"/>
      <w:lvlJc w:val="left"/>
      <w:pPr>
        <w:tabs>
          <w:tab w:val="num" w:pos="1495"/>
        </w:tabs>
        <w:ind w:left="1495" w:hanging="360"/>
      </w:pPr>
      <w:rPr>
        <w:rFonts w:ascii="Times New Roman" w:hAnsi="Times New Roman" w:cs="Times New Roman" w:hint="default"/>
        <w:b w:val="0"/>
        <w:sz w:val="24"/>
        <w:szCs w:val="24"/>
      </w:rPr>
    </w:lvl>
    <w:lvl w:ilvl="2" w:tplc="04150001">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605238E"/>
    <w:multiLevelType w:val="singleLevel"/>
    <w:tmpl w:val="6490504E"/>
    <w:lvl w:ilvl="0">
      <w:start w:val="1"/>
      <w:numFmt w:val="lowerLetter"/>
      <w:lvlText w:val="%1)"/>
      <w:legacy w:legacy="1" w:legacySpace="0" w:legacyIndent="360"/>
      <w:lvlJc w:val="left"/>
      <w:pPr>
        <w:ind w:left="360" w:hanging="360"/>
      </w:pPr>
    </w:lvl>
  </w:abstractNum>
  <w:abstractNum w:abstractNumId="35" w15:restartNumberingAfterBreak="0">
    <w:nsid w:val="67F61C9F"/>
    <w:multiLevelType w:val="hybridMultilevel"/>
    <w:tmpl w:val="69AE9B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8F005E1"/>
    <w:multiLevelType w:val="singleLevel"/>
    <w:tmpl w:val="850CAC7A"/>
    <w:lvl w:ilvl="0">
      <w:start w:val="1"/>
      <w:numFmt w:val="decimal"/>
      <w:lvlText w:val="%1."/>
      <w:legacy w:legacy="1" w:legacySpace="0" w:legacyIndent="360"/>
      <w:lvlJc w:val="left"/>
      <w:pPr>
        <w:ind w:left="360" w:hanging="360"/>
      </w:pPr>
      <w:rPr>
        <w:b w:val="0"/>
        <w:i w:val="0"/>
      </w:rPr>
    </w:lvl>
  </w:abstractNum>
  <w:abstractNum w:abstractNumId="37" w15:restartNumberingAfterBreak="0">
    <w:nsid w:val="6A2F5475"/>
    <w:multiLevelType w:val="hybridMultilevel"/>
    <w:tmpl w:val="26B671C4"/>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6FE73528"/>
    <w:multiLevelType w:val="singleLevel"/>
    <w:tmpl w:val="04150017"/>
    <w:lvl w:ilvl="0">
      <w:start w:val="1"/>
      <w:numFmt w:val="lowerLetter"/>
      <w:lvlText w:val="%1)"/>
      <w:lvlJc w:val="left"/>
      <w:pPr>
        <w:ind w:left="720" w:hanging="360"/>
      </w:pPr>
    </w:lvl>
  </w:abstractNum>
  <w:abstractNum w:abstractNumId="39" w15:restartNumberingAfterBreak="0">
    <w:nsid w:val="709011FD"/>
    <w:multiLevelType w:val="hybridMultilevel"/>
    <w:tmpl w:val="DFB6C728"/>
    <w:lvl w:ilvl="0" w:tplc="04150017">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72113EE1"/>
    <w:multiLevelType w:val="hybridMultilevel"/>
    <w:tmpl w:val="00B80C1C"/>
    <w:lvl w:ilvl="0" w:tplc="C76C3370">
      <w:start w:val="6"/>
      <w:numFmt w:val="decimal"/>
      <w:lvlText w:val="%1."/>
      <w:lvlJc w:val="left"/>
      <w:pPr>
        <w:tabs>
          <w:tab w:val="num" w:pos="360"/>
        </w:tabs>
        <w:ind w:left="283" w:hanging="283"/>
      </w:pPr>
    </w:lvl>
    <w:lvl w:ilvl="1" w:tplc="9D24FD2C">
      <w:start w:val="1"/>
      <w:numFmt w:val="decimal"/>
      <w:lvlText w:val="%2."/>
      <w:lvlJc w:val="left"/>
      <w:pPr>
        <w:tabs>
          <w:tab w:val="num" w:pos="1440"/>
        </w:tabs>
        <w:ind w:left="1440" w:hanging="360"/>
      </w:pPr>
    </w:lvl>
    <w:lvl w:ilvl="2" w:tplc="15E66EAC">
      <w:start w:val="1"/>
      <w:numFmt w:val="decimal"/>
      <w:lvlText w:val="%3."/>
      <w:lvlJc w:val="left"/>
      <w:pPr>
        <w:tabs>
          <w:tab w:val="num" w:pos="2160"/>
        </w:tabs>
        <w:ind w:left="2160" w:hanging="360"/>
      </w:pPr>
    </w:lvl>
    <w:lvl w:ilvl="3" w:tplc="1FBAA2F8">
      <w:start w:val="1"/>
      <w:numFmt w:val="decimal"/>
      <w:lvlText w:val="%4."/>
      <w:lvlJc w:val="left"/>
      <w:pPr>
        <w:tabs>
          <w:tab w:val="num" w:pos="2880"/>
        </w:tabs>
        <w:ind w:left="2880" w:hanging="360"/>
      </w:pPr>
    </w:lvl>
    <w:lvl w:ilvl="4" w:tplc="9B4672CE">
      <w:start w:val="1"/>
      <w:numFmt w:val="decimal"/>
      <w:lvlText w:val="%5."/>
      <w:lvlJc w:val="left"/>
      <w:pPr>
        <w:tabs>
          <w:tab w:val="num" w:pos="3600"/>
        </w:tabs>
        <w:ind w:left="3600" w:hanging="360"/>
      </w:pPr>
    </w:lvl>
    <w:lvl w:ilvl="5" w:tplc="B80ADE40">
      <w:start w:val="1"/>
      <w:numFmt w:val="decimal"/>
      <w:lvlText w:val="%6."/>
      <w:lvlJc w:val="left"/>
      <w:pPr>
        <w:tabs>
          <w:tab w:val="num" w:pos="4320"/>
        </w:tabs>
        <w:ind w:left="4320" w:hanging="360"/>
      </w:pPr>
    </w:lvl>
    <w:lvl w:ilvl="6" w:tplc="C9CAE506">
      <w:start w:val="1"/>
      <w:numFmt w:val="decimal"/>
      <w:lvlText w:val="%7."/>
      <w:lvlJc w:val="left"/>
      <w:pPr>
        <w:tabs>
          <w:tab w:val="num" w:pos="5040"/>
        </w:tabs>
        <w:ind w:left="5040" w:hanging="360"/>
      </w:pPr>
    </w:lvl>
    <w:lvl w:ilvl="7" w:tplc="B2142CFA">
      <w:start w:val="1"/>
      <w:numFmt w:val="decimal"/>
      <w:lvlText w:val="%8."/>
      <w:lvlJc w:val="left"/>
      <w:pPr>
        <w:tabs>
          <w:tab w:val="num" w:pos="5760"/>
        </w:tabs>
        <w:ind w:left="5760" w:hanging="360"/>
      </w:pPr>
    </w:lvl>
    <w:lvl w:ilvl="8" w:tplc="B8564F98">
      <w:start w:val="1"/>
      <w:numFmt w:val="decimal"/>
      <w:lvlText w:val="%9."/>
      <w:lvlJc w:val="left"/>
      <w:pPr>
        <w:tabs>
          <w:tab w:val="num" w:pos="6480"/>
        </w:tabs>
        <w:ind w:left="6480" w:hanging="360"/>
      </w:pPr>
    </w:lvl>
  </w:abstractNum>
  <w:abstractNum w:abstractNumId="41" w15:restartNumberingAfterBreak="0">
    <w:nsid w:val="7BE13133"/>
    <w:multiLevelType w:val="hybridMultilevel"/>
    <w:tmpl w:val="8098ADBA"/>
    <w:lvl w:ilvl="0" w:tplc="AEA6B05C">
      <w:start w:val="1"/>
      <w:numFmt w:val="decimal"/>
      <w:lvlText w:val="%1."/>
      <w:lvlJc w:val="left"/>
      <w:pPr>
        <w:tabs>
          <w:tab w:val="num" w:pos="360"/>
        </w:tabs>
        <w:ind w:left="283" w:hanging="283"/>
      </w:pPr>
      <w:rPr>
        <w:b w:val="0"/>
        <w:i w:val="0"/>
      </w:rPr>
    </w:lvl>
    <w:lvl w:ilvl="1" w:tplc="6EC05AB2">
      <w:start w:val="1"/>
      <w:numFmt w:val="decimal"/>
      <w:lvlText w:val="%2."/>
      <w:lvlJc w:val="left"/>
      <w:pPr>
        <w:tabs>
          <w:tab w:val="num" w:pos="1440"/>
        </w:tabs>
        <w:ind w:left="1440" w:hanging="360"/>
      </w:pPr>
    </w:lvl>
    <w:lvl w:ilvl="2" w:tplc="E4F8B6B8">
      <w:start w:val="1"/>
      <w:numFmt w:val="decimal"/>
      <w:lvlText w:val="%3."/>
      <w:lvlJc w:val="left"/>
      <w:pPr>
        <w:tabs>
          <w:tab w:val="num" w:pos="2160"/>
        </w:tabs>
        <w:ind w:left="2160" w:hanging="360"/>
      </w:pPr>
    </w:lvl>
    <w:lvl w:ilvl="3" w:tplc="326A52D8">
      <w:start w:val="1"/>
      <w:numFmt w:val="decimal"/>
      <w:lvlText w:val="%4."/>
      <w:lvlJc w:val="left"/>
      <w:pPr>
        <w:tabs>
          <w:tab w:val="num" w:pos="2880"/>
        </w:tabs>
        <w:ind w:left="2880" w:hanging="360"/>
      </w:pPr>
    </w:lvl>
    <w:lvl w:ilvl="4" w:tplc="B5787266">
      <w:start w:val="1"/>
      <w:numFmt w:val="decimal"/>
      <w:lvlText w:val="%5."/>
      <w:lvlJc w:val="left"/>
      <w:pPr>
        <w:tabs>
          <w:tab w:val="num" w:pos="3600"/>
        </w:tabs>
        <w:ind w:left="3600" w:hanging="360"/>
      </w:pPr>
    </w:lvl>
    <w:lvl w:ilvl="5" w:tplc="489AA960">
      <w:start w:val="1"/>
      <w:numFmt w:val="decimal"/>
      <w:lvlText w:val="%6."/>
      <w:lvlJc w:val="left"/>
      <w:pPr>
        <w:tabs>
          <w:tab w:val="num" w:pos="4320"/>
        </w:tabs>
        <w:ind w:left="4320" w:hanging="360"/>
      </w:pPr>
    </w:lvl>
    <w:lvl w:ilvl="6" w:tplc="681A24E2">
      <w:start w:val="1"/>
      <w:numFmt w:val="decimal"/>
      <w:lvlText w:val="%7."/>
      <w:lvlJc w:val="left"/>
      <w:pPr>
        <w:tabs>
          <w:tab w:val="num" w:pos="5040"/>
        </w:tabs>
        <w:ind w:left="5040" w:hanging="360"/>
      </w:pPr>
    </w:lvl>
    <w:lvl w:ilvl="7" w:tplc="4C76DAFA">
      <w:start w:val="1"/>
      <w:numFmt w:val="decimal"/>
      <w:lvlText w:val="%8."/>
      <w:lvlJc w:val="left"/>
      <w:pPr>
        <w:tabs>
          <w:tab w:val="num" w:pos="5760"/>
        </w:tabs>
        <w:ind w:left="5760" w:hanging="360"/>
      </w:pPr>
    </w:lvl>
    <w:lvl w:ilvl="8" w:tplc="3E56E456">
      <w:start w:val="1"/>
      <w:numFmt w:val="decimal"/>
      <w:lvlText w:val="%9."/>
      <w:lvlJc w:val="left"/>
      <w:pPr>
        <w:tabs>
          <w:tab w:val="num" w:pos="6480"/>
        </w:tabs>
        <w:ind w:left="6480" w:hanging="360"/>
      </w:pPr>
    </w:lvl>
  </w:abstractNum>
  <w:abstractNum w:abstractNumId="42"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24"/>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num>
  <w:num w:numId="8">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num>
  <w:num w:numId="11">
    <w:abstractNumId w:val="37"/>
  </w:num>
  <w:num w:numId="12">
    <w:abstractNumId w:val="12"/>
  </w:num>
  <w:num w:numId="13">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lvlOverride w:ilvl="0">
      <w:startOverride w:val="1"/>
    </w:lvlOverride>
  </w:num>
  <w:num w:numId="15">
    <w:abstractNumId w:val="7"/>
    <w:lvlOverride w:ilvl="0">
      <w:startOverride w:val="1"/>
    </w:lvlOverride>
  </w:num>
  <w:num w:numId="16">
    <w:abstractNumId w:val="34"/>
    <w:lvlOverride w:ilvl="0">
      <w:startOverride w:val="1"/>
    </w:lvlOverride>
  </w:num>
  <w:num w:numId="17">
    <w:abstractNumId w:val="14"/>
    <w:lvlOverride w:ilvl="0">
      <w:startOverride w:val="1"/>
    </w:lvlOverride>
  </w:num>
  <w:num w:numId="18">
    <w:abstractNumId w:val="32"/>
    <w:lvlOverride w:ilvl="0">
      <w:startOverride w:val="3"/>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13"/>
    <w:lvlOverride w:ilvl="0">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num>
  <w:num w:numId="28">
    <w:abstractNumId w:val="1"/>
    <w:lvlOverride w:ilvl="0">
      <w:startOverride w:val="4"/>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5"/>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num>
  <w:num w:numId="38">
    <w:abstractNumId w:val="23"/>
  </w:num>
  <w:num w:numId="39">
    <w:abstractNumId w:val="22"/>
  </w:num>
  <w:num w:numId="40">
    <w:abstractNumId w:val="5"/>
  </w:num>
  <w:num w:numId="41">
    <w:abstractNumId w:val="3"/>
  </w:num>
  <w:num w:numId="42">
    <w:abstractNumId w:val="25"/>
  </w:num>
  <w:num w:numId="43">
    <w:abstractNumId w:val="19"/>
  </w:num>
  <w:num w:numId="44">
    <w:abstractNumId w:val="6"/>
  </w:num>
  <w:num w:numId="45">
    <w:abstractNumId w:val="9"/>
  </w:num>
  <w:num w:numId="46">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247"/>
    <w:rsid w:val="00067709"/>
    <w:rsid w:val="000877B5"/>
    <w:rsid w:val="000B414B"/>
    <w:rsid w:val="000E6D6A"/>
    <w:rsid w:val="00104AFA"/>
    <w:rsid w:val="00106C2A"/>
    <w:rsid w:val="0012058E"/>
    <w:rsid w:val="00143001"/>
    <w:rsid w:val="0014449F"/>
    <w:rsid w:val="00186993"/>
    <w:rsid w:val="00194FB8"/>
    <w:rsid w:val="00195506"/>
    <w:rsid w:val="002164CF"/>
    <w:rsid w:val="00230B7F"/>
    <w:rsid w:val="0023787E"/>
    <w:rsid w:val="0025254A"/>
    <w:rsid w:val="00284F41"/>
    <w:rsid w:val="002C5FBD"/>
    <w:rsid w:val="002E274A"/>
    <w:rsid w:val="00322372"/>
    <w:rsid w:val="003646E0"/>
    <w:rsid w:val="003D7396"/>
    <w:rsid w:val="003F124C"/>
    <w:rsid w:val="004019A7"/>
    <w:rsid w:val="004065AA"/>
    <w:rsid w:val="00455A15"/>
    <w:rsid w:val="00525057"/>
    <w:rsid w:val="005455BE"/>
    <w:rsid w:val="0058051B"/>
    <w:rsid w:val="005B2060"/>
    <w:rsid w:val="005D41B3"/>
    <w:rsid w:val="005F26D9"/>
    <w:rsid w:val="005F5ECA"/>
    <w:rsid w:val="00673511"/>
    <w:rsid w:val="00690318"/>
    <w:rsid w:val="006A4B16"/>
    <w:rsid w:val="007017B9"/>
    <w:rsid w:val="00726B46"/>
    <w:rsid w:val="007B1536"/>
    <w:rsid w:val="007F6B14"/>
    <w:rsid w:val="0084489C"/>
    <w:rsid w:val="0086128D"/>
    <w:rsid w:val="00866499"/>
    <w:rsid w:val="0086782C"/>
    <w:rsid w:val="00894AA1"/>
    <w:rsid w:val="008A2078"/>
    <w:rsid w:val="008D76DC"/>
    <w:rsid w:val="008E3DE6"/>
    <w:rsid w:val="00917454"/>
    <w:rsid w:val="00927A94"/>
    <w:rsid w:val="00964CDE"/>
    <w:rsid w:val="00A202A4"/>
    <w:rsid w:val="00A32446"/>
    <w:rsid w:val="00A82F73"/>
    <w:rsid w:val="00AC3734"/>
    <w:rsid w:val="00AD5DDB"/>
    <w:rsid w:val="00AD619F"/>
    <w:rsid w:val="00B1070B"/>
    <w:rsid w:val="00B142B7"/>
    <w:rsid w:val="00B415E6"/>
    <w:rsid w:val="00B77844"/>
    <w:rsid w:val="00BA3B3E"/>
    <w:rsid w:val="00BD3623"/>
    <w:rsid w:val="00BE6F08"/>
    <w:rsid w:val="00C157E3"/>
    <w:rsid w:val="00C7478F"/>
    <w:rsid w:val="00CF70AD"/>
    <w:rsid w:val="00D052C3"/>
    <w:rsid w:val="00D26189"/>
    <w:rsid w:val="00D35B9E"/>
    <w:rsid w:val="00DD6E64"/>
    <w:rsid w:val="00DE3F9C"/>
    <w:rsid w:val="00E00F29"/>
    <w:rsid w:val="00E01E3D"/>
    <w:rsid w:val="00E0397C"/>
    <w:rsid w:val="00E21FD8"/>
    <w:rsid w:val="00E36556"/>
    <w:rsid w:val="00EA4247"/>
    <w:rsid w:val="00EB2B14"/>
    <w:rsid w:val="00EE2EF5"/>
    <w:rsid w:val="00EE5282"/>
    <w:rsid w:val="00F0696B"/>
    <w:rsid w:val="00F1382E"/>
    <w:rsid w:val="00F70D10"/>
    <w:rsid w:val="00F81572"/>
    <w:rsid w:val="00FA268A"/>
    <w:rsid w:val="00FD29B0"/>
    <w:rsid w:val="00FE10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6F14"/>
  <w15:chartTrackingRefBased/>
  <w15:docId w15:val="{9016690E-3596-434F-8190-8D6A3013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70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67709"/>
    <w:pPr>
      <w:keepNext/>
      <w:spacing w:before="240" w:after="60"/>
      <w:outlineLvl w:val="0"/>
    </w:pPr>
    <w:rPr>
      <w:rFonts w:ascii="Arial" w:hAnsi="Arial"/>
      <w:b/>
      <w:kern w:val="28"/>
      <w:sz w:val="28"/>
      <w:szCs w:val="20"/>
    </w:rPr>
  </w:style>
  <w:style w:type="paragraph" w:styleId="Nagwek2">
    <w:name w:val="heading 2"/>
    <w:basedOn w:val="Normalny"/>
    <w:next w:val="Normalny"/>
    <w:link w:val="Nagwek2Znak"/>
    <w:unhideWhenUsed/>
    <w:qFormat/>
    <w:rsid w:val="00067709"/>
    <w:pPr>
      <w:keepNext/>
      <w:spacing w:before="240" w:after="60"/>
      <w:outlineLvl w:val="1"/>
    </w:pPr>
    <w:rPr>
      <w:rFonts w:ascii="Arial" w:hAnsi="Arial" w:cs="Arial"/>
      <w:b/>
      <w:bCs/>
      <w:i/>
      <w:iCs/>
      <w:sz w:val="28"/>
      <w:szCs w:val="28"/>
    </w:rPr>
  </w:style>
  <w:style w:type="paragraph" w:styleId="Nagwek4">
    <w:name w:val="heading 4"/>
    <w:basedOn w:val="Normalny"/>
    <w:link w:val="Nagwek4Znak"/>
    <w:autoRedefine/>
    <w:qFormat/>
    <w:rsid w:val="005F26D9"/>
    <w:pPr>
      <w:keepNext/>
      <w:tabs>
        <w:tab w:val="num" w:pos="864"/>
      </w:tabs>
      <w:spacing w:before="60" w:after="60"/>
      <w:ind w:left="864" w:hanging="864"/>
      <w:outlineLvl w:val="3"/>
    </w:pPr>
    <w:rPr>
      <w:bCs/>
    </w:rPr>
  </w:style>
  <w:style w:type="paragraph" w:styleId="Nagwek5">
    <w:name w:val="heading 5"/>
    <w:basedOn w:val="Normalny"/>
    <w:next w:val="Normalny"/>
    <w:link w:val="Nagwek5Znak"/>
    <w:qFormat/>
    <w:rsid w:val="005F26D9"/>
    <w:pPr>
      <w:tabs>
        <w:tab w:val="num" w:pos="1008"/>
      </w:tabs>
      <w:spacing w:before="240" w:after="60"/>
      <w:ind w:left="1008" w:hanging="1008"/>
      <w:outlineLvl w:val="4"/>
    </w:pPr>
    <w:rPr>
      <w:b/>
      <w:bCs/>
      <w:i/>
      <w:iCs/>
      <w:sz w:val="26"/>
      <w:szCs w:val="26"/>
    </w:rPr>
  </w:style>
  <w:style w:type="paragraph" w:styleId="Nagwek6">
    <w:name w:val="heading 6"/>
    <w:basedOn w:val="Normalny"/>
    <w:next w:val="Normalny"/>
    <w:link w:val="Nagwek6Znak"/>
    <w:qFormat/>
    <w:rsid w:val="005F26D9"/>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5F26D9"/>
    <w:pPr>
      <w:tabs>
        <w:tab w:val="num" w:pos="1296"/>
      </w:tabs>
      <w:spacing w:before="240" w:after="60"/>
      <w:ind w:left="1296" w:hanging="1296"/>
      <w:outlineLvl w:val="6"/>
    </w:pPr>
  </w:style>
  <w:style w:type="paragraph" w:styleId="Nagwek8">
    <w:name w:val="heading 8"/>
    <w:basedOn w:val="Normalny"/>
    <w:next w:val="Normalny"/>
    <w:link w:val="Nagwek8Znak"/>
    <w:qFormat/>
    <w:rsid w:val="005F26D9"/>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5F26D9"/>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67709"/>
    <w:rPr>
      <w:rFonts w:ascii="Arial" w:eastAsia="Times New Roman" w:hAnsi="Arial" w:cs="Times New Roman"/>
      <w:b/>
      <w:kern w:val="28"/>
      <w:sz w:val="28"/>
      <w:szCs w:val="20"/>
      <w:lang w:eastAsia="pl-PL"/>
    </w:rPr>
  </w:style>
  <w:style w:type="character" w:customStyle="1" w:styleId="Nagwek2Znak">
    <w:name w:val="Nagłówek 2 Znak"/>
    <w:basedOn w:val="Domylnaczcionkaakapitu"/>
    <w:link w:val="Nagwek2"/>
    <w:semiHidden/>
    <w:rsid w:val="00067709"/>
    <w:rPr>
      <w:rFonts w:ascii="Arial" w:eastAsia="Times New Roman" w:hAnsi="Arial" w:cs="Arial"/>
      <w:b/>
      <w:bCs/>
      <w:i/>
      <w:iCs/>
      <w:sz w:val="28"/>
      <w:szCs w:val="28"/>
      <w:lang w:eastAsia="pl-PL"/>
    </w:rPr>
  </w:style>
  <w:style w:type="paragraph" w:styleId="Tekstpodstawowy">
    <w:name w:val="Body Text"/>
    <w:basedOn w:val="Normalny"/>
    <w:link w:val="TekstpodstawowyZnak"/>
    <w:semiHidden/>
    <w:unhideWhenUsed/>
    <w:rsid w:val="00067709"/>
    <w:pPr>
      <w:spacing w:line="360" w:lineRule="auto"/>
      <w:jc w:val="both"/>
    </w:pPr>
    <w:rPr>
      <w:szCs w:val="20"/>
    </w:rPr>
  </w:style>
  <w:style w:type="character" w:customStyle="1" w:styleId="TekstpodstawowyZnak">
    <w:name w:val="Tekst podstawowy Znak"/>
    <w:basedOn w:val="Domylnaczcionkaakapitu"/>
    <w:link w:val="Tekstpodstawowy"/>
    <w:semiHidden/>
    <w:rsid w:val="00067709"/>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semiHidden/>
    <w:unhideWhenUsed/>
    <w:rsid w:val="00067709"/>
    <w:pPr>
      <w:spacing w:line="360" w:lineRule="auto"/>
      <w:ind w:left="709" w:hanging="1"/>
      <w:jc w:val="both"/>
    </w:pPr>
    <w:rPr>
      <w:szCs w:val="20"/>
    </w:rPr>
  </w:style>
  <w:style w:type="character" w:customStyle="1" w:styleId="TekstpodstawowywcityZnak">
    <w:name w:val="Tekst podstawowy wcięty Znak"/>
    <w:basedOn w:val="Domylnaczcionkaakapitu"/>
    <w:link w:val="Tekstpodstawowywcity"/>
    <w:semiHidden/>
    <w:rsid w:val="00067709"/>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unhideWhenUsed/>
    <w:rsid w:val="00067709"/>
    <w:pPr>
      <w:spacing w:line="360" w:lineRule="auto"/>
      <w:jc w:val="both"/>
    </w:pPr>
    <w:rPr>
      <w:rFonts w:ascii="Arial" w:hAnsi="Arial"/>
      <w:sz w:val="22"/>
      <w:szCs w:val="20"/>
    </w:rPr>
  </w:style>
  <w:style w:type="character" w:customStyle="1" w:styleId="Tekstpodstawowy2Znak">
    <w:name w:val="Tekst podstawowy 2 Znak"/>
    <w:basedOn w:val="Domylnaczcionkaakapitu"/>
    <w:link w:val="Tekstpodstawowy2"/>
    <w:rsid w:val="00067709"/>
    <w:rPr>
      <w:rFonts w:ascii="Arial" w:eastAsia="Times New Roman" w:hAnsi="Arial" w:cs="Times New Roman"/>
      <w:szCs w:val="20"/>
      <w:lang w:eastAsia="pl-PL"/>
    </w:rPr>
  </w:style>
  <w:style w:type="paragraph" w:styleId="Tekstpodstawowy3">
    <w:name w:val="Body Text 3"/>
    <w:basedOn w:val="Normalny"/>
    <w:link w:val="Tekstpodstawowy3Znak"/>
    <w:semiHidden/>
    <w:unhideWhenUsed/>
    <w:rsid w:val="00067709"/>
    <w:pPr>
      <w:jc w:val="both"/>
    </w:pPr>
  </w:style>
  <w:style w:type="character" w:customStyle="1" w:styleId="Tekstpodstawowy3Znak">
    <w:name w:val="Tekst podstawowy 3 Znak"/>
    <w:basedOn w:val="Domylnaczcionkaakapitu"/>
    <w:link w:val="Tekstpodstawowy3"/>
    <w:semiHidden/>
    <w:rsid w:val="00067709"/>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67709"/>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rsid w:val="00067709"/>
    <w:pPr>
      <w:widowControl w:val="0"/>
      <w:tabs>
        <w:tab w:val="left" w:pos="0"/>
      </w:tabs>
      <w:spacing w:line="264" w:lineRule="auto"/>
      <w:jc w:val="both"/>
    </w:pPr>
    <w:rPr>
      <w:b/>
      <w:sz w:val="22"/>
      <w:szCs w:val="20"/>
    </w:rPr>
  </w:style>
  <w:style w:type="paragraph" w:customStyle="1" w:styleId="Default">
    <w:name w:val="Default"/>
    <w:rsid w:val="0006770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FD29B0"/>
    <w:pPr>
      <w:tabs>
        <w:tab w:val="center" w:pos="4536"/>
        <w:tab w:val="right" w:pos="9072"/>
      </w:tabs>
    </w:pPr>
  </w:style>
  <w:style w:type="character" w:customStyle="1" w:styleId="NagwekZnak">
    <w:name w:val="Nagłówek Znak"/>
    <w:basedOn w:val="Domylnaczcionkaakapitu"/>
    <w:link w:val="Nagwek"/>
    <w:uiPriority w:val="99"/>
    <w:rsid w:val="00FD29B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D29B0"/>
    <w:pPr>
      <w:tabs>
        <w:tab w:val="center" w:pos="4536"/>
        <w:tab w:val="right" w:pos="9072"/>
      </w:tabs>
    </w:pPr>
  </w:style>
  <w:style w:type="character" w:customStyle="1" w:styleId="StopkaZnak">
    <w:name w:val="Stopka Znak"/>
    <w:basedOn w:val="Domylnaczcionkaakapitu"/>
    <w:link w:val="Stopka"/>
    <w:uiPriority w:val="99"/>
    <w:rsid w:val="00FD29B0"/>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5F26D9"/>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5F26D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5F26D9"/>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5F26D9"/>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5F26D9"/>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5F26D9"/>
    <w:rPr>
      <w:rFonts w:ascii="Arial" w:eastAsia="Times New Roman" w:hAnsi="Arial" w:cs="Arial"/>
      <w:lang w:eastAsia="pl-PL"/>
    </w:rPr>
  </w:style>
  <w:style w:type="paragraph" w:styleId="Tekstdymka">
    <w:name w:val="Balloon Text"/>
    <w:basedOn w:val="Normalny"/>
    <w:link w:val="TekstdymkaZnak"/>
    <w:uiPriority w:val="99"/>
    <w:semiHidden/>
    <w:unhideWhenUsed/>
    <w:rsid w:val="00E01E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1E3D"/>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03626">
      <w:bodyDiv w:val="1"/>
      <w:marLeft w:val="0"/>
      <w:marRight w:val="0"/>
      <w:marTop w:val="0"/>
      <w:marBottom w:val="0"/>
      <w:divBdr>
        <w:top w:val="none" w:sz="0" w:space="0" w:color="auto"/>
        <w:left w:val="none" w:sz="0" w:space="0" w:color="auto"/>
        <w:bottom w:val="none" w:sz="0" w:space="0" w:color="auto"/>
        <w:right w:val="none" w:sz="0" w:space="0" w:color="auto"/>
      </w:divBdr>
    </w:div>
    <w:div w:id="495877833">
      <w:bodyDiv w:val="1"/>
      <w:marLeft w:val="0"/>
      <w:marRight w:val="0"/>
      <w:marTop w:val="0"/>
      <w:marBottom w:val="0"/>
      <w:divBdr>
        <w:top w:val="none" w:sz="0" w:space="0" w:color="auto"/>
        <w:left w:val="none" w:sz="0" w:space="0" w:color="auto"/>
        <w:bottom w:val="none" w:sz="0" w:space="0" w:color="auto"/>
        <w:right w:val="none" w:sz="0" w:space="0" w:color="auto"/>
      </w:divBdr>
    </w:div>
    <w:div w:id="144920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anczy\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211EC-BF8B-4513-BFA1-4A71BAD1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752</TotalTime>
  <Pages>13</Pages>
  <Words>4952</Words>
  <Characters>29717</Characters>
  <Application>Microsoft Office Word</Application>
  <DocSecurity>0</DocSecurity>
  <Lines>247</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Janczy</dc:creator>
  <cp:keywords/>
  <dc:description/>
  <cp:lastModifiedBy>Grzegorz Janczy</cp:lastModifiedBy>
  <cp:revision>33</cp:revision>
  <cp:lastPrinted>2021-07-23T08:19:00Z</cp:lastPrinted>
  <dcterms:created xsi:type="dcterms:W3CDTF">2021-04-15T07:28:00Z</dcterms:created>
  <dcterms:modified xsi:type="dcterms:W3CDTF">2021-09-07T08:05:00Z</dcterms:modified>
</cp:coreProperties>
</file>