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13F3" w14:textId="77777777" w:rsidR="00AF383F" w:rsidRDefault="00AF383F" w:rsidP="00AF383F">
      <w:pPr>
        <w:jc w:val="center"/>
        <w:rPr>
          <w:rFonts w:ascii="Calibri" w:eastAsia="Aptos" w:hAnsi="Calibri" w:cs="Calibri"/>
          <w:b/>
          <w:bCs/>
          <w:color w:val="215E99"/>
          <w:sz w:val="36"/>
          <w:szCs w:val="36"/>
        </w:rPr>
      </w:pPr>
    </w:p>
    <w:p w14:paraId="7DF457DB" w14:textId="753374A3" w:rsidR="00AF383F" w:rsidRPr="00AF383F" w:rsidRDefault="00AF383F" w:rsidP="00AF383F">
      <w:pPr>
        <w:jc w:val="center"/>
        <w:rPr>
          <w:kern w:val="0"/>
          <w14:ligatures w14:val="none"/>
        </w:rPr>
      </w:pPr>
      <w:r w:rsidRPr="00AF383F">
        <w:rPr>
          <w:rFonts w:ascii="Calibri" w:eastAsia="Aptos" w:hAnsi="Calibri" w:cs="Calibri"/>
          <w:b/>
          <w:bCs/>
          <w:color w:val="215E99"/>
          <w:sz w:val="36"/>
          <w:szCs w:val="36"/>
        </w:rPr>
        <w:t>REGULAMIN NABORU I UCZESTNICTWA W PROJEKCIE UTWORZENIE CENTRUM ROZW</w:t>
      </w:r>
      <w:r w:rsidR="00C013CB">
        <w:rPr>
          <w:rFonts w:ascii="Calibri" w:eastAsia="Aptos" w:hAnsi="Calibri" w:cs="Calibri"/>
          <w:b/>
          <w:bCs/>
          <w:color w:val="215E99"/>
          <w:sz w:val="36"/>
          <w:szCs w:val="36"/>
        </w:rPr>
        <w:t>O</w:t>
      </w:r>
      <w:r w:rsidRPr="00AF383F">
        <w:rPr>
          <w:rFonts w:ascii="Calibri" w:eastAsia="Aptos" w:hAnsi="Calibri" w:cs="Calibri"/>
          <w:b/>
          <w:bCs/>
          <w:color w:val="215E99"/>
          <w:sz w:val="36"/>
          <w:szCs w:val="36"/>
        </w:rPr>
        <w:t xml:space="preserve">JU CYFROWEGO </w:t>
      </w:r>
      <w:r w:rsidRPr="00AF383F">
        <w:rPr>
          <w:rFonts w:ascii="Calibri" w:eastAsia="Aptos" w:hAnsi="Calibri" w:cs="Calibri"/>
          <w:b/>
          <w:bCs/>
          <w:color w:val="215E99"/>
          <w:sz w:val="36"/>
          <w:szCs w:val="36"/>
        </w:rPr>
        <w:br/>
        <w:t>W BUKOWINIE TATRZAŃSKIEJ</w:t>
      </w:r>
    </w:p>
    <w:p w14:paraId="2C7F63EC" w14:textId="77777777" w:rsidR="00765CF0" w:rsidRDefault="00765CF0" w:rsidP="00765CF0"/>
    <w:p w14:paraId="2E291EEB" w14:textId="77777777" w:rsidR="00765CF0" w:rsidRDefault="00765CF0" w:rsidP="00765CF0">
      <w:r>
        <w:t>W RAMACH PROGRAMU FUNDUSZE EUROPEJSKIE DLA ROZWOJU SPOŁECZNEGO 2021-2027, WSPÓŁFINANSOWANEGO ZE ŚRODKÓW EUROPEJSKIEGO FUNDUSZU SPOŁECZNEGO PLUS, DZIAŁANIE 01.09 ROZWÓJ KOMPETENCJI CYFROWYCH</w:t>
      </w:r>
    </w:p>
    <w:p w14:paraId="7A93E11A" w14:textId="77777777" w:rsidR="00765CF0" w:rsidRDefault="00765CF0" w:rsidP="00765CF0">
      <w:r>
        <w:t>I. Informacje ogólne</w:t>
      </w:r>
    </w:p>
    <w:p w14:paraId="162FAA71" w14:textId="77777777" w:rsidR="00765CF0" w:rsidRDefault="00765CF0" w:rsidP="00765CF0">
      <w:r>
        <w:t>Projekt jest współfinansowany ze środków Unii Europejskiej w ramach Programu Operacyjnego Fundusze Europejskie dla Rozwoju Społecznego 2021-2027, Oś priorytetowa Priorytet FERS.01 Umiejętności, działanie 01.09 Rozwój kompetencji cyfrowych.</w:t>
      </w:r>
    </w:p>
    <w:p w14:paraId="3DAA7E9A" w14:textId="0CD69710" w:rsidR="00765CF0" w:rsidRDefault="00765CF0" w:rsidP="00765CF0">
      <w:r>
        <w:t>„</w:t>
      </w:r>
      <w:r w:rsidRPr="00765CF0">
        <w:t>Utworzenie Centrum Rozwoju Cyfrowego w Bukowinie Tatrzańskiej</w:t>
      </w:r>
      <w:r>
        <w:t xml:space="preserve">” będzie funkcjonowało w okresie od 1.03.2025 r. do 30.06.2027 r. (w tym bezpośrednia działalność Klubu to </w:t>
      </w:r>
      <w:r w:rsidR="00C013CB">
        <w:t>24</w:t>
      </w:r>
      <w:r>
        <w:t xml:space="preserve"> miesi</w:t>
      </w:r>
      <w:r w:rsidR="00C013CB">
        <w:t>ące</w:t>
      </w:r>
      <w:r>
        <w:t>, tj. od 1.07.2025 r. do 30.06.2027 r.).</w:t>
      </w:r>
    </w:p>
    <w:p w14:paraId="50C7B3B5" w14:textId="64F805AF" w:rsidR="00765CF0" w:rsidRDefault="00765CF0" w:rsidP="00765CF0">
      <w:r>
        <w:t>Głównym celem projektu jest podniesienie poziomu umiejętności cyfrowych mieszkańców poprzez uruchomienie w gminie Bukowina Tatrzańska Klubu Rozwoju Cyfrowego.</w:t>
      </w:r>
    </w:p>
    <w:p w14:paraId="184617D3" w14:textId="77777777" w:rsidR="00765CF0" w:rsidRDefault="00765CF0" w:rsidP="00765CF0">
      <w:r>
        <w:t>Udział w oferowanych formach wsparcia w Klubie Rozwoju Cyfrowego jest bezpłatny.</w:t>
      </w:r>
    </w:p>
    <w:p w14:paraId="540CB0CC" w14:textId="19FEEB02" w:rsidR="00765CF0" w:rsidRDefault="00765CF0" w:rsidP="00765CF0">
      <w:r>
        <w:t>Przedmiotem niniejszego Regulaminu są warunki naboru i uczestnictwa w projekcie „Utworzenie Centrum Rozwoju Cyfrowego w Bukowinie Tatrzańskiej”.</w:t>
      </w:r>
    </w:p>
    <w:p w14:paraId="05E77654" w14:textId="77777777" w:rsidR="00765CF0" w:rsidRDefault="00765CF0" w:rsidP="00765CF0">
      <w:r>
        <w:t>II. Definicje</w:t>
      </w:r>
    </w:p>
    <w:p w14:paraId="1BB31D6E" w14:textId="77777777" w:rsidR="00765CF0" w:rsidRDefault="00765CF0" w:rsidP="00765CF0">
      <w:r>
        <w:t>Ilekroć poniżej jest mowa o:</w:t>
      </w:r>
    </w:p>
    <w:p w14:paraId="417CBF2E" w14:textId="77777777" w:rsidR="00765CF0" w:rsidRDefault="00765CF0" w:rsidP="00765CF0"/>
    <w:p w14:paraId="653D46F8" w14:textId="2A355F57" w:rsidR="00765CF0" w:rsidRDefault="00765CF0" w:rsidP="00765CF0">
      <w:r>
        <w:t>Projekcie – rozumie się przez to projekt „Utworzenie Centrum Rozwoju Cyfrowego w Gminie Bukowina Tatrzańska” w ramach Programu Fundusze Europejskie dla Rozwoju Społecznego 2021-2027, współfinansowanego ze środków Europejskiego Funduszu Społecznego Plus, działanie 01.09 Rozwój kompetencji cyfrowych;</w:t>
      </w:r>
    </w:p>
    <w:p w14:paraId="7AD88809" w14:textId="7E0CD6A7" w:rsidR="00765CF0" w:rsidRDefault="00765CF0" w:rsidP="00765CF0">
      <w:r>
        <w:t>Beneficjencie/Realizatorze – rozumie się przez to Gminę Bukowina Tatrzańska;</w:t>
      </w:r>
    </w:p>
    <w:p w14:paraId="5FE7A958" w14:textId="77777777" w:rsidR="00765CF0" w:rsidRDefault="00765CF0" w:rsidP="00765CF0">
      <w:r>
        <w:t>Kandydacie – rozumie się przez to każdą osobę aplikującą do udziału w projekcie;</w:t>
      </w:r>
    </w:p>
    <w:p w14:paraId="55587A59" w14:textId="77777777" w:rsidR="00765CF0" w:rsidRDefault="00765CF0" w:rsidP="00765CF0">
      <w:r>
        <w:t>Uczestniku – rozumie się przez to kandydata, zakwalifikowanego do udziału w projekcie;</w:t>
      </w:r>
    </w:p>
    <w:p w14:paraId="3E5A78F5" w14:textId="77777777" w:rsidR="00765CF0" w:rsidRDefault="00765CF0" w:rsidP="00765CF0">
      <w:r>
        <w:t>Grupa wielokrotnie dyskryminowana – rozumie się przez to dyskryminację, której jednostki doświadczają ze względu na swoją przynależność do wielu różnych dyskryminowanych grup jednocześnie, np. płeć, rasę, miejsce zamieszkania.</w:t>
      </w:r>
    </w:p>
    <w:p w14:paraId="2FDF1391" w14:textId="77777777" w:rsidR="00765CF0" w:rsidRDefault="00765CF0" w:rsidP="00765CF0">
      <w:r>
        <w:t>III. Proces naboru</w:t>
      </w:r>
    </w:p>
    <w:p w14:paraId="1BFE5CDF" w14:textId="77777777" w:rsidR="00765CF0" w:rsidRDefault="00765CF0" w:rsidP="00765CF0">
      <w:r>
        <w:lastRenderedPageBreak/>
        <w:t>Kandydat zainteresowany udziałem w projekcie składa dokumentację zgłoszeniową. Zgłoszenia można dokonać:</w:t>
      </w:r>
    </w:p>
    <w:p w14:paraId="083D9D86" w14:textId="045D3C94" w:rsidR="00765CF0" w:rsidRDefault="00765CF0" w:rsidP="00765CF0">
      <w:r>
        <w:t>1) osobiście Dziennik podawczy Urzędu Gminy Bukowina Tatrzańska w budynku przy ul. Długiej 144, 34-530 Bukowina Tatrzańska,</w:t>
      </w:r>
    </w:p>
    <w:p w14:paraId="6B84A23F" w14:textId="42B489C1" w:rsidR="00765CF0" w:rsidRDefault="00765CF0" w:rsidP="00765CF0">
      <w:r>
        <w:t>2) od 1 lipca 2025 r. w Klubie Rozwoju Cyfrowego w budynku Szkoły Podstawowej w Leśnicy Groniu przy ul. Polnej 44 w Leśnicy oraz w punkcie konsultacyjnym w budynku Szkoły Podstawowej w Bukowinie Tatrzańskiej ul. Kościuszki 11 ,</w:t>
      </w:r>
    </w:p>
    <w:p w14:paraId="5A512B8B" w14:textId="5E084FB4" w:rsidR="00765CF0" w:rsidRDefault="00765CF0" w:rsidP="00765CF0">
      <w:r>
        <w:t>3) elektronicznie na adres: krc@gbt.edu.pl,</w:t>
      </w:r>
    </w:p>
    <w:p w14:paraId="637B18B4" w14:textId="2DE5D5B4" w:rsidR="00765CF0" w:rsidRDefault="00765CF0" w:rsidP="00765CF0">
      <w:r>
        <w:t>4) pocztą tradycyjną na adres: Urząd Gminy w Bukowinie Tatrzańskiej, ul. Długa 144, 34-530 Bukowina Tatrzańska z dopiskiem „CRC”,</w:t>
      </w:r>
    </w:p>
    <w:p w14:paraId="046F999F" w14:textId="77777777" w:rsidR="00765CF0" w:rsidRDefault="00765CF0" w:rsidP="00765CF0">
      <w:r>
        <w:t>5) za pomocą publicznej usługi rejestrowanego doręczenia elektronicznego (</w:t>
      </w:r>
      <w:proofErr w:type="spellStart"/>
      <w:r>
        <w:t>eDoręczenia</w:t>
      </w:r>
      <w:proofErr w:type="spellEnd"/>
      <w:r>
        <w:t>),</w:t>
      </w:r>
    </w:p>
    <w:p w14:paraId="48650F46" w14:textId="5313A9C0" w:rsidR="00765CF0" w:rsidRDefault="00765CF0" w:rsidP="00765CF0">
      <w:r>
        <w:t xml:space="preserve">6) za pomocą Elektronicznej Skrzynki Podawczej Urzędu Gminy w Bukowinie Tatrzańskiej na platformie </w:t>
      </w:r>
      <w:proofErr w:type="spellStart"/>
      <w:r>
        <w:t>ePUAP</w:t>
      </w:r>
      <w:proofErr w:type="spellEnd"/>
      <w:r>
        <w:t>.</w:t>
      </w:r>
    </w:p>
    <w:p w14:paraId="6807D834" w14:textId="77777777" w:rsidR="00765CF0" w:rsidRDefault="00765CF0" w:rsidP="00765CF0">
      <w:r>
        <w:t>Kryteria rekrutacyjne.</w:t>
      </w:r>
    </w:p>
    <w:p w14:paraId="0FFE32B0" w14:textId="77777777" w:rsidR="00765CF0" w:rsidRDefault="00765CF0" w:rsidP="00765CF0">
      <w:r>
        <w:t>1) Kryterium dostępu.</w:t>
      </w:r>
    </w:p>
    <w:p w14:paraId="25EB3DB7" w14:textId="7F5840C3" w:rsidR="00765CF0" w:rsidRDefault="00765CF0" w:rsidP="00765CF0">
      <w:r>
        <w:t>a) Korzystać z CRC i zdobywać nową wiedzę, umiejętności oraz kształtować postawy w obszarze kompetencji cyfrowych mogą wszystkie osoby dorosłe (mające ukończone 18 lat) zagrożone wykluczeniem cyfrowym, które nie posiadają podstawowych kompetencji cyfrowych. Osoby te podlegają procesowi punktacji rekrutacyjnej.</w:t>
      </w:r>
    </w:p>
    <w:p w14:paraId="4CAB5CA9" w14:textId="77777777" w:rsidR="00765CF0" w:rsidRDefault="00765CF0" w:rsidP="00765CF0">
      <w:r>
        <w:t>b) Osoby poniżej 18 lat oraz mieszkańcy gmin ościennych mogą korzystać ze wsparcia Klubu, ale nie podlegają procesowi punktacji rekrutacyjnej. Wnioskodawca nie odmówi udzielenia usługi, jednak</w:t>
      </w:r>
    </w:p>
    <w:p w14:paraId="650EAEA9" w14:textId="77777777" w:rsidR="00765CF0" w:rsidRDefault="00765CF0" w:rsidP="00765CF0">
      <w:r>
        <w:t>ich uczestnictwo nie zostanie uwzględnione we wskaźnikach zgodnie z Ramami Funkcjonowania.</w:t>
      </w:r>
    </w:p>
    <w:p w14:paraId="7F4F7F7A" w14:textId="77777777" w:rsidR="00765CF0" w:rsidRDefault="00765CF0" w:rsidP="00765CF0">
      <w:r>
        <w:t>2) Kryteria preferencyjne.</w:t>
      </w:r>
    </w:p>
    <w:p w14:paraId="27DA75B7" w14:textId="77777777" w:rsidR="00765CF0" w:rsidRDefault="00765CF0" w:rsidP="00765CF0">
      <w:r>
        <w:t>a) Punkty w procesie rekrutacyjnym otrzymają osoby:</w:t>
      </w:r>
    </w:p>
    <w:p w14:paraId="02E2B3D8" w14:textId="77777777" w:rsidR="00765CF0" w:rsidRDefault="00765CF0" w:rsidP="00765CF0">
      <w:r>
        <w:t>• mające ukończone 18 lat,</w:t>
      </w:r>
    </w:p>
    <w:p w14:paraId="4E1A0816" w14:textId="25DD8BEA" w:rsidR="00765CF0" w:rsidRDefault="00765CF0" w:rsidP="00765CF0">
      <w:r>
        <w:t>• będące mieszkańcami gminy Bukowina Tatrzańska,</w:t>
      </w:r>
    </w:p>
    <w:p w14:paraId="57B50AAF" w14:textId="5A1057BB" w:rsidR="00765CF0" w:rsidRDefault="00765CF0" w:rsidP="00765CF0">
      <w:r>
        <w:t>• osoby nieposiadając</w:t>
      </w:r>
      <w:r w:rsidR="00C013CB">
        <w:t>e</w:t>
      </w:r>
      <w:r>
        <w:t xml:space="preserve"> kompetencji cyfrowych,</w:t>
      </w:r>
    </w:p>
    <w:p w14:paraId="5767D27C" w14:textId="77777777" w:rsidR="00765CF0" w:rsidRDefault="00765CF0" w:rsidP="00765CF0">
      <w:r>
        <w:t>• osoby, które chcą rozwijać posiadane kompetencje cyfrowe.</w:t>
      </w:r>
    </w:p>
    <w:p w14:paraId="4502C300" w14:textId="77777777" w:rsidR="00765CF0" w:rsidRDefault="00765CF0" w:rsidP="00765CF0">
      <w:r>
        <w:t>b) Spełnienie powyższych warunków stanowi podstawę przyznania 1 punktu.</w:t>
      </w:r>
    </w:p>
    <w:p w14:paraId="15FFBCAE" w14:textId="77777777" w:rsidR="00765CF0" w:rsidRDefault="00765CF0" w:rsidP="00765CF0">
      <w:r>
        <w:t>c) Dodatkowe punkty w procesie rekrutacyjnym otrzymują:</w:t>
      </w:r>
    </w:p>
    <w:p w14:paraId="0EF62559" w14:textId="77777777" w:rsidR="00765CF0" w:rsidRDefault="00765CF0" w:rsidP="00765CF0">
      <w:r>
        <w:t>• seniorzy (wszystkie grupy wiekowe), osoby z niepełnosprawnościami – 5 punktów,</w:t>
      </w:r>
    </w:p>
    <w:p w14:paraId="14037B69" w14:textId="77777777" w:rsidR="00765CF0" w:rsidRDefault="00765CF0" w:rsidP="00765CF0">
      <w:r>
        <w:t>• grupy wielokrotnie dyskryminowane – 3 punkty (dające pierwszeństwo udziału w przypadku dużego zainteresowania).</w:t>
      </w:r>
    </w:p>
    <w:p w14:paraId="64A227D6" w14:textId="77777777" w:rsidR="00765CF0" w:rsidRDefault="00765CF0" w:rsidP="00765CF0">
      <w:r>
        <w:t>d) Projekt zapewnia równość szans kobiet i mężczyzn oraz dostępność dla osób ze szczególnymi potrzebami.</w:t>
      </w:r>
    </w:p>
    <w:p w14:paraId="3BDF1B87" w14:textId="77777777" w:rsidR="00765CF0" w:rsidRDefault="00765CF0" w:rsidP="00765CF0">
      <w:r>
        <w:lastRenderedPageBreak/>
        <w:t>3) Zasady przyznawania punktów.</w:t>
      </w:r>
    </w:p>
    <w:p w14:paraId="792FDB43" w14:textId="77777777" w:rsidR="00765CF0" w:rsidRDefault="00765CF0" w:rsidP="00765CF0">
      <w:r>
        <w:t>a) Minimalna liczba punktów w procesie rekrutacyjnym: 1 pkt.</w:t>
      </w:r>
    </w:p>
    <w:p w14:paraId="3BFB95A5" w14:textId="77777777" w:rsidR="00765CF0" w:rsidRDefault="00765CF0" w:rsidP="00765CF0">
      <w:r>
        <w:t>b) Maksymalna liczba punktów w procesie rekrutacyjnym: 9 pkt.</w:t>
      </w:r>
    </w:p>
    <w:p w14:paraId="3DA8C1F8" w14:textId="77777777" w:rsidR="00765CF0" w:rsidRDefault="00765CF0" w:rsidP="00765CF0">
      <w:r>
        <w:t>c) Ostateczna liczba punktów decyduje o kolejności przyjęć w przypadku dużego zainteresowania programem.</w:t>
      </w:r>
    </w:p>
    <w:p w14:paraId="0E261792" w14:textId="77777777" w:rsidR="00765CF0" w:rsidRDefault="00765CF0" w:rsidP="00765CF0">
      <w:r>
        <w:t>Dokumentację zgłoszeniową stanowią:</w:t>
      </w:r>
    </w:p>
    <w:p w14:paraId="6662F2A9" w14:textId="77777777" w:rsidR="00765CF0" w:rsidRDefault="00765CF0" w:rsidP="00765CF0">
      <w:r>
        <w:t>1) Formularz zgłoszeniowy/rekrutacyjny – załącznik nr 1 do Regulaminu,</w:t>
      </w:r>
    </w:p>
    <w:p w14:paraId="7D042731" w14:textId="77777777" w:rsidR="00765CF0" w:rsidRDefault="00765CF0" w:rsidP="00765CF0">
      <w:r>
        <w:t>2) Ankieta wstępna – załącznik nr 2 do Regulaminu,</w:t>
      </w:r>
    </w:p>
    <w:p w14:paraId="23606EED" w14:textId="77777777" w:rsidR="00765CF0" w:rsidRDefault="00765CF0" w:rsidP="00765CF0">
      <w:r>
        <w:t>3) Deklaracja przystąpienia do projektu – załącznik nr 3 do Regulaminu,</w:t>
      </w:r>
    </w:p>
    <w:p w14:paraId="458C31C5" w14:textId="77777777" w:rsidR="00765CF0" w:rsidRDefault="00765CF0" w:rsidP="00765CF0">
      <w:r>
        <w:t>4) Informacja o przetwarzaniu danych osobowych – załącznik nr 4</w:t>
      </w:r>
    </w:p>
    <w:p w14:paraId="2E5E2AD5" w14:textId="77777777" w:rsidR="00765CF0" w:rsidRDefault="00765CF0" w:rsidP="00765CF0">
      <w:r>
        <w:t>do Regulaminu.</w:t>
      </w:r>
    </w:p>
    <w:p w14:paraId="6D9E062B" w14:textId="77777777" w:rsidR="00765CF0" w:rsidRDefault="00765CF0" w:rsidP="00765CF0">
      <w:r>
        <w:t>IV. Ogólne zasady rekrutacji</w:t>
      </w:r>
    </w:p>
    <w:p w14:paraId="625F82D3" w14:textId="77777777" w:rsidR="00765CF0" w:rsidRDefault="00765CF0" w:rsidP="00765CF0">
      <w:r>
        <w:t>Proces rekrutacji ma charakter otwarty, wszystkie osoby opisane jako Kandydat projektu, wskazane</w:t>
      </w:r>
    </w:p>
    <w:p w14:paraId="052AC561" w14:textId="77777777" w:rsidR="00765CF0" w:rsidRDefault="00765CF0" w:rsidP="00765CF0">
      <w:r>
        <w:t>w rozdziale III spełniające kryteria rekrutacyjne mogą przystąpić do procedury naboru.</w:t>
      </w:r>
    </w:p>
    <w:p w14:paraId="54E2BCDB" w14:textId="77777777" w:rsidR="00765CF0" w:rsidRDefault="00765CF0" w:rsidP="00765CF0">
      <w:r>
        <w:t>Rekrutacja Uczestników prowadzona będzie zgodnie z polityką równych szans i niedyskryminacji oraz zasadą równości kobiet i mężczyzn. Proces Rekrutacji wsparty będzie akcją informacyjną.</w:t>
      </w:r>
    </w:p>
    <w:p w14:paraId="1973F441" w14:textId="77777777" w:rsidR="00765CF0" w:rsidRDefault="00765CF0" w:rsidP="00765CF0">
      <w:r>
        <w:t>Warunkiem niezbędnym do udziału w procesie rekrutacji jest złożenie poprawnie wypełnionych dokumentów, o których mowa w rozdziale III ust 3.</w:t>
      </w:r>
    </w:p>
    <w:p w14:paraId="106E1B29" w14:textId="5667CD56" w:rsidR="00765CF0" w:rsidRDefault="00765CF0" w:rsidP="00765CF0">
      <w:r>
        <w:t>Proces rekrutacji kandydatów prowadzą pracownicy Gminnego Zespołu Oświatowego w Bukowinie Tatrzańskiej oraz edukatorzy wskazani do realizacji projektu „Utworzenie Centrum Rozwoju Cyfrowego w Bukowinie Tatrzańskiej”.</w:t>
      </w:r>
    </w:p>
    <w:p w14:paraId="6B14BA8D" w14:textId="77777777" w:rsidR="00765CF0" w:rsidRDefault="00765CF0" w:rsidP="00765CF0">
      <w:r>
        <w:t>Rekrutacja rozpoczyna się od 1 czerwca 2025 r. i będzie realizowana w całym okresie funkcjonowania Klubu.</w:t>
      </w:r>
    </w:p>
    <w:p w14:paraId="15459814" w14:textId="77777777" w:rsidR="00765CF0" w:rsidRDefault="00765CF0" w:rsidP="00765CF0">
      <w:r>
        <w:t>W przypadku większego zainteresowania utworzona zostanie rekrutacyjna lista rezerwowa.</w:t>
      </w:r>
    </w:p>
    <w:p w14:paraId="29E7FDA0" w14:textId="77777777" w:rsidR="00765CF0" w:rsidRDefault="00765CF0" w:rsidP="00765CF0">
      <w:r>
        <w:t>W przypadku niewystarczającej liczby zgłoszeń prowadzona będzie rekrutacja uzupełniająca.</w:t>
      </w:r>
    </w:p>
    <w:p w14:paraId="43F9AC1B" w14:textId="77777777" w:rsidR="00765CF0" w:rsidRDefault="00765CF0" w:rsidP="00765CF0">
      <w:r>
        <w:t>Złożenie zgłoszenia rekrutacyjnego nie jest jednoznaczne z udziałem w projekcie.</w:t>
      </w:r>
    </w:p>
    <w:p w14:paraId="5C4C5E80" w14:textId="77777777" w:rsidR="00765CF0" w:rsidRDefault="00765CF0" w:rsidP="00765CF0">
      <w:r>
        <w:t>Od decyzji o niezakwalifikowaniu się na listę podstawową lub rezerwową nie przysługuje odwołanie.</w:t>
      </w:r>
    </w:p>
    <w:p w14:paraId="78D23468" w14:textId="77777777" w:rsidR="00765CF0" w:rsidRDefault="00765CF0" w:rsidP="00765CF0">
      <w:r>
        <w:t>V. Zakres i formy wsparcia</w:t>
      </w:r>
    </w:p>
    <w:p w14:paraId="333166CE" w14:textId="77777777" w:rsidR="00765CF0" w:rsidRDefault="00765CF0" w:rsidP="00765CF0">
      <w:r>
        <w:t>Uczestnicy będą mogli wziąć udział w następujących zajęciach:</w:t>
      </w:r>
    </w:p>
    <w:p w14:paraId="0941AB68" w14:textId="77777777" w:rsidR="00765CF0" w:rsidRDefault="00765CF0" w:rsidP="00765CF0">
      <w:r>
        <w:t>1) Warsztaty i szkolenia grupowe z zakresu:</w:t>
      </w:r>
    </w:p>
    <w:p w14:paraId="37595B98" w14:textId="31AC1F70" w:rsidR="00765CF0" w:rsidRDefault="00765CF0" w:rsidP="00C013CB">
      <w:pPr>
        <w:pStyle w:val="Akapitzlist"/>
        <w:numPr>
          <w:ilvl w:val="0"/>
          <w:numId w:val="1"/>
        </w:numPr>
      </w:pPr>
      <w:r>
        <w:t xml:space="preserve">e-usług publicznych tj. korzystanie z portali obywatel.gov.pl, podatki.gov.pl, empatia.mpips.gov.pl, pacjent.gov.pl, w tym IKP, profil zaufany, </w:t>
      </w:r>
      <w:proofErr w:type="spellStart"/>
      <w:r>
        <w:t>ePUAP</w:t>
      </w:r>
      <w:proofErr w:type="spellEnd"/>
      <w:r>
        <w:t xml:space="preserve"> i in.,</w:t>
      </w:r>
    </w:p>
    <w:p w14:paraId="13C23B2D" w14:textId="6B402DBC" w:rsidR="00765CF0" w:rsidRDefault="00765CF0" w:rsidP="00C013CB">
      <w:pPr>
        <w:pStyle w:val="Akapitzlist"/>
        <w:numPr>
          <w:ilvl w:val="0"/>
          <w:numId w:val="1"/>
        </w:numPr>
      </w:pPr>
      <w:r>
        <w:t xml:space="preserve">wyszukiwania informacji w </w:t>
      </w:r>
      <w:proofErr w:type="spellStart"/>
      <w:r>
        <w:t>internecie</w:t>
      </w:r>
      <w:proofErr w:type="spellEnd"/>
      <w:r>
        <w:t xml:space="preserve"> i weryfikacja ich prawdziwości,</w:t>
      </w:r>
    </w:p>
    <w:p w14:paraId="1D64E2A0" w14:textId="757D1CD7" w:rsidR="00765CF0" w:rsidRDefault="00765CF0" w:rsidP="00C013CB">
      <w:pPr>
        <w:pStyle w:val="Akapitzlist"/>
        <w:numPr>
          <w:ilvl w:val="0"/>
          <w:numId w:val="1"/>
        </w:numPr>
      </w:pPr>
      <w:r>
        <w:t>komunikacji i współpracy online, media społecznościowe,</w:t>
      </w:r>
    </w:p>
    <w:p w14:paraId="4256CD38" w14:textId="049733F3" w:rsidR="00765CF0" w:rsidRDefault="00765CF0" w:rsidP="00C013CB">
      <w:pPr>
        <w:pStyle w:val="Akapitzlist"/>
        <w:numPr>
          <w:ilvl w:val="0"/>
          <w:numId w:val="1"/>
        </w:numPr>
      </w:pPr>
      <w:r>
        <w:lastRenderedPageBreak/>
        <w:t>tworzenia treści cyfrowych, fotografii, filmów,</w:t>
      </w:r>
    </w:p>
    <w:p w14:paraId="170BC6EC" w14:textId="56873729" w:rsidR="00765CF0" w:rsidRDefault="00765CF0" w:rsidP="00C013CB">
      <w:pPr>
        <w:pStyle w:val="Akapitzlist"/>
        <w:numPr>
          <w:ilvl w:val="0"/>
          <w:numId w:val="1"/>
        </w:numPr>
      </w:pPr>
      <w:r>
        <w:t>pobierania, instalowania i zmiany ustawień oprogramowania i aplikacji, korzystania z usług dostępnych w sieci tj. zakupy, bankowość elektroniczna,</w:t>
      </w:r>
    </w:p>
    <w:p w14:paraId="39DAFC97" w14:textId="1438CEE1" w:rsidR="00765CF0" w:rsidRDefault="00765CF0" w:rsidP="00C013CB">
      <w:pPr>
        <w:pStyle w:val="Akapitzlist"/>
        <w:numPr>
          <w:ilvl w:val="0"/>
          <w:numId w:val="1"/>
        </w:numPr>
      </w:pPr>
      <w:r>
        <w:t>bezpieczeństwo w sieci,</w:t>
      </w:r>
    </w:p>
    <w:p w14:paraId="2118F0D1" w14:textId="68894F0E" w:rsidR="00765CF0" w:rsidRDefault="00765CF0" w:rsidP="00C013CB">
      <w:pPr>
        <w:pStyle w:val="Akapitzlist"/>
        <w:numPr>
          <w:ilvl w:val="0"/>
          <w:numId w:val="1"/>
        </w:numPr>
      </w:pPr>
      <w:r>
        <w:t>dostępność cyfrowa i nie tylko – usprawnienia dla osób z niepełnosprawnościami,</w:t>
      </w:r>
    </w:p>
    <w:p w14:paraId="54DB5219" w14:textId="5985D4D8" w:rsidR="00765CF0" w:rsidRDefault="00765CF0" w:rsidP="00C013CB">
      <w:pPr>
        <w:pStyle w:val="Akapitzlist"/>
        <w:numPr>
          <w:ilvl w:val="0"/>
          <w:numId w:val="1"/>
        </w:numPr>
      </w:pPr>
      <w:r>
        <w:t>smartfon od podstaw, obsługa komputera od podstaw.</w:t>
      </w:r>
    </w:p>
    <w:p w14:paraId="7CE9708E" w14:textId="77777777" w:rsidR="00765CF0" w:rsidRDefault="00765CF0" w:rsidP="00765CF0">
      <w:r>
        <w:t>2) Doradztwo i konsultacje indywidualne:</w:t>
      </w:r>
    </w:p>
    <w:p w14:paraId="228FF1DF" w14:textId="77777777" w:rsidR="00765CF0" w:rsidRDefault="00765CF0" w:rsidP="00765CF0">
      <w:r>
        <w:t>a) indywidualne doradztwo w zakresu korzystania z podstawowych funkcji telefonu, tabletu, komputera,</w:t>
      </w:r>
    </w:p>
    <w:p w14:paraId="073EBC46" w14:textId="77777777" w:rsidR="00765CF0" w:rsidRDefault="00765CF0" w:rsidP="00765CF0">
      <w:r>
        <w:t>b) indywidualne konsultacje z zakresie aplikacji i platform bazujących na danych wrażliwych,</w:t>
      </w:r>
    </w:p>
    <w:p w14:paraId="0CC98F1E" w14:textId="77777777" w:rsidR="00765CF0" w:rsidRDefault="00765CF0" w:rsidP="00765CF0">
      <w:r>
        <w:t>c) indywidualne doradztwo w zakresie rozwoju umiejętności cyfrowych, tworzenie ścieżek nauki.</w:t>
      </w:r>
    </w:p>
    <w:p w14:paraId="2B842287" w14:textId="13DC1B54" w:rsidR="00765CF0" w:rsidRDefault="00765CF0" w:rsidP="00765CF0">
      <w:r>
        <w:t xml:space="preserve">Projekt realizowany będzie w ramach </w:t>
      </w:r>
      <w:r w:rsidR="00AF383F">
        <w:t>Centrum</w:t>
      </w:r>
      <w:r>
        <w:t xml:space="preserve"> Rozwoju Cyfrowego w </w:t>
      </w:r>
      <w:r w:rsidR="00AF383F">
        <w:t>Szkole Podstawowej w Leśnicy Groniu, ul. Polna 44, 34-406 Leśnica oraz w punkcie konsultacyjnym w Szkole Podstawowej w Bukowinie Tatrzańskiej ul. Kościuszki 11, 34-530 Bukowina Tatrzańska</w:t>
      </w:r>
      <w:r>
        <w:t>.</w:t>
      </w:r>
    </w:p>
    <w:p w14:paraId="072D6A77" w14:textId="41EB6D68" w:rsidR="00765CF0" w:rsidRDefault="00765CF0" w:rsidP="00765CF0">
      <w:r>
        <w:t xml:space="preserve">W </w:t>
      </w:r>
      <w:r w:rsidR="00AF383F">
        <w:t xml:space="preserve">Utworzonym Centrum Rozwoju Cyfrowego w Bukowinie Tatrzańskiej </w:t>
      </w:r>
      <w:r>
        <w:t>” będą realizowane m.in. 4 formy wsparcia: warsztaty i szkolenia, konsultacje i doradztwo.</w:t>
      </w:r>
    </w:p>
    <w:p w14:paraId="745A0D67" w14:textId="77777777" w:rsidR="00765CF0" w:rsidRDefault="00765CF0" w:rsidP="00765CF0">
      <w:r>
        <w:t>Wsparcie będzie realizowane cyklicznie przez odpowiednio przeszkolonych edukatorów zgodnie</w:t>
      </w:r>
    </w:p>
    <w:p w14:paraId="3DC10EC5" w14:textId="77777777" w:rsidR="00765CF0" w:rsidRDefault="00765CF0" w:rsidP="00765CF0">
      <w:r>
        <w:t>z obowiązującym harmonogramem.</w:t>
      </w:r>
    </w:p>
    <w:p w14:paraId="32607A34" w14:textId="38D30F6E" w:rsidR="00765CF0" w:rsidRDefault="00765CF0" w:rsidP="00765CF0">
      <w:r>
        <w:t xml:space="preserve">Dodatkowe wsparcie realizowane będzie również w </w:t>
      </w:r>
      <w:r w:rsidR="00AF383F">
        <w:t>domu uczestników (dotyczy to osób ze specjalnymi potrzebami)</w:t>
      </w:r>
      <w:r>
        <w:t xml:space="preserve">, zgodnie z przyjętym harmonogramem form wsparcia udostępnionym na stronie internetowej </w:t>
      </w:r>
      <w:r w:rsidR="00AF383F">
        <w:t>Urzędu Gminy Bukowina Tatrzańska</w:t>
      </w:r>
      <w:r>
        <w:t>, w mediach społecznościowych, w budynk</w:t>
      </w:r>
      <w:r w:rsidR="00AF383F">
        <w:t>u</w:t>
      </w:r>
      <w:r>
        <w:t xml:space="preserve"> Urzędu </w:t>
      </w:r>
      <w:r w:rsidR="00AF383F">
        <w:t>Gminy Bukowina Tatrzańska</w:t>
      </w:r>
      <w:r>
        <w:t xml:space="preserve"> oraz siedzibie </w:t>
      </w:r>
      <w:r w:rsidR="00AF383F">
        <w:t>i punkcie konsultacyjnym C</w:t>
      </w:r>
      <w:r>
        <w:t>RC.</w:t>
      </w:r>
    </w:p>
    <w:p w14:paraId="3A3CE02D" w14:textId="77777777" w:rsidR="00765CF0" w:rsidRDefault="00765CF0" w:rsidP="00765CF0">
      <w:r>
        <w:t>VII. Prawa i obowiązki uczestników projektu</w:t>
      </w:r>
    </w:p>
    <w:p w14:paraId="4C70FC88" w14:textId="77777777" w:rsidR="00765CF0" w:rsidRDefault="00765CF0" w:rsidP="00765CF0">
      <w:r>
        <w:t>Za datę rozpoczęcia udziału w projekcie uznaje się dzień, w którym Uczestnik projektu został objęty pierwszą formą wsparcia.</w:t>
      </w:r>
    </w:p>
    <w:p w14:paraId="2594D39C" w14:textId="77777777" w:rsidR="00765CF0" w:rsidRDefault="00765CF0" w:rsidP="00765CF0">
      <w:r>
        <w:t>Za datę zakończenia udziału w projekcie uznaje się dzień udzielenia ostatniej formy wsparcia.</w:t>
      </w:r>
    </w:p>
    <w:p w14:paraId="5986D838" w14:textId="77777777" w:rsidR="00765CF0" w:rsidRDefault="00765CF0" w:rsidP="00765CF0">
      <w:r>
        <w:t>Uczestnik projektu zobowiązuje się do:</w:t>
      </w:r>
    </w:p>
    <w:p w14:paraId="2521C04D" w14:textId="77777777" w:rsidR="00765CF0" w:rsidRDefault="00765CF0" w:rsidP="00765CF0">
      <w:r>
        <w:t>1) udostępnienia danych niezbędnych do wypełnienia obowiązków sprawozdawczych w projekcie;</w:t>
      </w:r>
    </w:p>
    <w:p w14:paraId="1ADB094A" w14:textId="77777777" w:rsidR="00765CF0" w:rsidRDefault="00765CF0" w:rsidP="00765CF0">
      <w:r>
        <w:t>2) przestrzegania zasad niniejszego Regulaminu;</w:t>
      </w:r>
    </w:p>
    <w:p w14:paraId="60002204" w14:textId="77777777" w:rsidR="00765CF0" w:rsidRDefault="00765CF0" w:rsidP="00765CF0">
      <w:r>
        <w:t>3) wypełnienia innych zaleceń w zakresie realizowanych przez nich zadań projektowych.</w:t>
      </w:r>
    </w:p>
    <w:p w14:paraId="0025CDE5" w14:textId="77777777" w:rsidR="00765CF0" w:rsidRDefault="00765CF0" w:rsidP="00765CF0">
      <w:r>
        <w:t>Każdy Uczestnik projektu ma prawo do:</w:t>
      </w:r>
    </w:p>
    <w:p w14:paraId="455886E2" w14:textId="77777777" w:rsidR="00765CF0" w:rsidRDefault="00765CF0" w:rsidP="00765CF0">
      <w:r>
        <w:t>1) udziału w formach wsparcia w ilości adekwatnych do swoich potrzeb;</w:t>
      </w:r>
    </w:p>
    <w:p w14:paraId="703B6AE2" w14:textId="77777777" w:rsidR="00765CF0" w:rsidRDefault="00765CF0" w:rsidP="00765CF0">
      <w:r>
        <w:t>2) informowania o swoich specjalnych potrzebach w kontekście dostępności zgodnie ze Standardami dostępności dla polityki spójności 2021-2027 stanowiącymi załącznik nr 2 do „Wytycznych dotyczących realizacji zasad równościowych w ramach funduszy unijnych na lata 2021-2027”;</w:t>
      </w:r>
    </w:p>
    <w:p w14:paraId="32806613" w14:textId="77777777" w:rsidR="00765CF0" w:rsidRDefault="00765CF0" w:rsidP="00765CF0">
      <w:r>
        <w:t>3) zgłaszania uwag i oceny form wsparcia, którymi został objęty w realizowanym projekcie;</w:t>
      </w:r>
    </w:p>
    <w:p w14:paraId="02D8B80E" w14:textId="77777777" w:rsidR="00765CF0" w:rsidRDefault="00765CF0" w:rsidP="00765CF0">
      <w:r>
        <w:lastRenderedPageBreak/>
        <w:t>4) rezygnacji z udziału w Projekcie.</w:t>
      </w:r>
    </w:p>
    <w:p w14:paraId="4F1999B2" w14:textId="14FF880F" w:rsidR="00765CF0" w:rsidRDefault="00765CF0" w:rsidP="00765CF0">
      <w:r>
        <w:t>VI</w:t>
      </w:r>
      <w:r w:rsidR="00C013CB">
        <w:t>I</w:t>
      </w:r>
      <w:r>
        <w:t>I. Zasady rezygnacji lub wykluczenia z udziału w projekcie</w:t>
      </w:r>
    </w:p>
    <w:p w14:paraId="242A2CBE" w14:textId="77777777" w:rsidR="00765CF0" w:rsidRDefault="00765CF0" w:rsidP="00765CF0">
      <w:r>
        <w:t>Uczestnik projektu może wnioskować o skreślenie z listy uczestników projektu bez ponoszenia odpowiedzialności, w przypadku gdy rezygnacja nastąpiła z ważnych powodów osobistych lub zawodowych, niemożliwych do przewidzenia w chwili podpisania niniejszego Regulaminu i które uniemożliwiają dalszy udział w projekcie.</w:t>
      </w:r>
    </w:p>
    <w:p w14:paraId="01032ECC" w14:textId="77777777" w:rsidR="00765CF0" w:rsidRDefault="00765CF0" w:rsidP="00765CF0">
      <w:r>
        <w:t>Rezygnacja z udziału w projekcie musi mieć formę pisemnego oświadczenia Uczestnika projektu.</w:t>
      </w:r>
    </w:p>
    <w:p w14:paraId="7226FD4E" w14:textId="77777777" w:rsidR="00765CF0" w:rsidRDefault="00765CF0" w:rsidP="00765CF0">
      <w:r>
        <w:t>Uczestnik projektu może zostać wykluczony z uczestnictwa w projekcie (skreślenie z listy uczestników) w przypadku naruszenia postanowień niniejszego Regulaminu.</w:t>
      </w:r>
    </w:p>
    <w:p w14:paraId="5CD09830" w14:textId="46447306" w:rsidR="00765CF0" w:rsidRDefault="00C013CB" w:rsidP="00765CF0">
      <w:r>
        <w:t>IX</w:t>
      </w:r>
      <w:r w:rsidR="00765CF0">
        <w:t>. Postanowienia końcowe</w:t>
      </w:r>
    </w:p>
    <w:p w14:paraId="496B62BF" w14:textId="77777777" w:rsidR="00765CF0" w:rsidRDefault="00765CF0" w:rsidP="00765CF0">
      <w:r>
        <w:t>Sprawy nieuregulowane niniejszym Regulaminem rozstrzyga Beneficjent realizujący projekt.</w:t>
      </w:r>
    </w:p>
    <w:p w14:paraId="37B81626" w14:textId="77777777" w:rsidR="00765CF0" w:rsidRDefault="00765CF0" w:rsidP="00765CF0">
      <w:r>
        <w:t>Beneficjent realizujący projekt zastrzega sobie prawo do dokonywania zmian w treści Regulaminu.</w:t>
      </w:r>
    </w:p>
    <w:p w14:paraId="2C3684B3" w14:textId="77777777" w:rsidR="00765CF0" w:rsidRDefault="00765CF0" w:rsidP="00765CF0">
      <w:r>
        <w:t>Regulamin obowiązuje w okresie trwania projektu od dnia jego opublikowania.</w:t>
      </w:r>
    </w:p>
    <w:p w14:paraId="428D9926" w14:textId="77777777" w:rsidR="00765CF0" w:rsidRDefault="00765CF0" w:rsidP="00765CF0">
      <w:r>
        <w:t>Każdy Uczestnik projektu potwierdza zapoznanie się z niniejszym Regulaminem w Deklaracji przystąpienia do udziału w projekcie.</w:t>
      </w:r>
    </w:p>
    <w:p w14:paraId="275E880A" w14:textId="4D3923A4" w:rsidR="007B42D6" w:rsidRDefault="00765CF0" w:rsidP="00765CF0">
      <w:r>
        <w:t>Niniejszy Regulamin został opracowany na podstawie Wytycznych dotyczących monitorowania postępu rzeczowego realizacji programów na lata 2021-2027 oraz Ram funkcjonowania Klubów Rozwojów Cyfrowych w Polsce.</w:t>
      </w:r>
    </w:p>
    <w:sectPr w:rsidR="007B42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BD864" w14:textId="77777777" w:rsidR="00403E46" w:rsidRDefault="00403E46" w:rsidP="00AF383F">
      <w:pPr>
        <w:spacing w:after="0" w:line="240" w:lineRule="auto"/>
      </w:pPr>
      <w:r>
        <w:separator/>
      </w:r>
    </w:p>
  </w:endnote>
  <w:endnote w:type="continuationSeparator" w:id="0">
    <w:p w14:paraId="037FC3C6" w14:textId="77777777" w:rsidR="00403E46" w:rsidRDefault="00403E46" w:rsidP="00AF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A085F" w14:textId="77777777" w:rsidR="00403E46" w:rsidRDefault="00403E46" w:rsidP="00AF383F">
      <w:pPr>
        <w:spacing w:after="0" w:line="240" w:lineRule="auto"/>
      </w:pPr>
      <w:r>
        <w:separator/>
      </w:r>
    </w:p>
  </w:footnote>
  <w:footnote w:type="continuationSeparator" w:id="0">
    <w:p w14:paraId="319F4592" w14:textId="77777777" w:rsidR="00403E46" w:rsidRDefault="00403E46" w:rsidP="00AF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AF19" w14:textId="060AEF53" w:rsidR="00AF383F" w:rsidRDefault="00AF383F">
    <w:pPr>
      <w:pStyle w:val="Nagwek"/>
    </w:pPr>
    <w:r>
      <w:rPr>
        <w:noProof/>
      </w:rPr>
      <w:drawing>
        <wp:inline distT="0" distB="0" distL="0" distR="0" wp14:anchorId="11CE18A5" wp14:editId="273A6394">
          <wp:extent cx="5761355" cy="536575"/>
          <wp:effectExtent l="0" t="0" r="0" b="0"/>
          <wp:docPr id="10731038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2391"/>
    <w:multiLevelType w:val="hybridMultilevel"/>
    <w:tmpl w:val="07189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524E"/>
    <w:multiLevelType w:val="hybridMultilevel"/>
    <w:tmpl w:val="91E81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573649">
    <w:abstractNumId w:val="1"/>
  </w:num>
  <w:num w:numId="2" w16cid:durableId="160329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F0"/>
    <w:rsid w:val="000D497F"/>
    <w:rsid w:val="00403E46"/>
    <w:rsid w:val="00765CF0"/>
    <w:rsid w:val="007B42D6"/>
    <w:rsid w:val="00885F08"/>
    <w:rsid w:val="009B63CC"/>
    <w:rsid w:val="00AE0819"/>
    <w:rsid w:val="00AF383F"/>
    <w:rsid w:val="00C013CB"/>
    <w:rsid w:val="00D61FAE"/>
    <w:rsid w:val="00D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8C6CC"/>
  <w15:chartTrackingRefBased/>
  <w15:docId w15:val="{CF2EE95C-0FCE-41CA-992A-467F66B2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5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5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5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5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5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5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C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5C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5C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5C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C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5C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5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5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5C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5C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5C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5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5C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5CF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F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83F"/>
  </w:style>
  <w:style w:type="paragraph" w:styleId="Stopka">
    <w:name w:val="footer"/>
    <w:basedOn w:val="Normalny"/>
    <w:link w:val="StopkaZnak"/>
    <w:uiPriority w:val="99"/>
    <w:unhideWhenUsed/>
    <w:rsid w:val="00AF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Kuczyńska</dc:creator>
  <cp:keywords/>
  <dc:description/>
  <cp:lastModifiedBy>Zofia Kuczyńska</cp:lastModifiedBy>
  <cp:revision>2</cp:revision>
  <dcterms:created xsi:type="dcterms:W3CDTF">2025-07-23T09:32:00Z</dcterms:created>
  <dcterms:modified xsi:type="dcterms:W3CDTF">2025-07-23T09:32:00Z</dcterms:modified>
</cp:coreProperties>
</file>